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A12" w14:textId="1934D948" w:rsidR="00543CB8" w:rsidRPr="00A36E37" w:rsidRDefault="00A36E37">
      <w:pPr>
        <w:rPr>
          <w:sz w:val="8"/>
        </w:rPr>
      </w:pPr>
      <w:r w:rsidRPr="00A36E37">
        <w:rPr>
          <w:rFonts w:ascii="Roboto Slab Regular" w:hAnsi="Roboto Slab Regular"/>
          <w:color w:val="01314C"/>
          <w:sz w:val="46"/>
          <w:szCs w:val="60"/>
        </w:rPr>
        <w:t>Chart: Security Deposit Limits, State by State</w:t>
      </w:r>
    </w:p>
    <w:p w14:paraId="61172B94" w14:textId="02E3DCBE" w:rsidR="00550207" w:rsidRPr="00550207" w:rsidRDefault="00A36E37">
      <w:pPr>
        <w:rPr>
          <w:rFonts w:cstheme="minorHAnsi"/>
          <w:sz w:val="24"/>
          <w:szCs w:val="27"/>
        </w:rPr>
      </w:pPr>
      <w:r w:rsidRPr="00550207">
        <w:rPr>
          <w:rFonts w:cstheme="minorHAnsi"/>
          <w:sz w:val="24"/>
          <w:szCs w:val="27"/>
        </w:rPr>
        <w:t xml:space="preserve">Source:  </w:t>
      </w:r>
      <w:r w:rsidR="00550207" w:rsidRPr="00550207">
        <w:rPr>
          <w:rFonts w:cstheme="minorHAnsi"/>
          <w:sz w:val="24"/>
          <w:szCs w:val="27"/>
        </w:rPr>
        <w:t>https://www.nolo.com/legal-encyclopedia/chart-security-deposit-limits-state-29020.html</w:t>
      </w:r>
      <w:r w:rsidRPr="00550207">
        <w:rPr>
          <w:rFonts w:cstheme="minorHAnsi"/>
          <w:sz w:val="24"/>
          <w:szCs w:val="27"/>
        </w:rPr>
        <w:t>nolo.com</w:t>
      </w:r>
      <w:r w:rsidRPr="00550207">
        <w:rPr>
          <w:rFonts w:cstheme="minorHAnsi"/>
          <w:sz w:val="24"/>
          <w:szCs w:val="27"/>
        </w:rPr>
        <w:tab/>
      </w:r>
      <w:r w:rsidRPr="00550207">
        <w:rPr>
          <w:rFonts w:cstheme="minorHAnsi"/>
          <w:sz w:val="24"/>
          <w:szCs w:val="27"/>
        </w:rPr>
        <w:tab/>
      </w:r>
    </w:p>
    <w:p w14:paraId="4AE1A4FB" w14:textId="2B907CF9" w:rsidR="00A36E37" w:rsidRPr="00550207" w:rsidRDefault="00A36E37">
      <w:pPr>
        <w:rPr>
          <w:rFonts w:cstheme="minorHAnsi"/>
          <w:sz w:val="24"/>
          <w:szCs w:val="27"/>
        </w:rPr>
      </w:pPr>
      <w:r w:rsidRPr="00550207">
        <w:rPr>
          <w:rFonts w:cstheme="minorHAnsi"/>
          <w:sz w:val="24"/>
          <w:szCs w:val="27"/>
        </w:rPr>
        <w:t>Updated November 2017</w:t>
      </w:r>
    </w:p>
    <w:p w14:paraId="0595D902" w14:textId="768980E8" w:rsidR="00A36E37" w:rsidRPr="00550207" w:rsidRDefault="00A36E37">
      <w:pPr>
        <w:rPr>
          <w:rFonts w:ascii="Arial" w:hAnsi="Arial" w:cs="Arial"/>
          <w:sz w:val="24"/>
          <w:szCs w:val="24"/>
        </w:rPr>
      </w:pPr>
      <w:r w:rsidRPr="00550207">
        <w:rPr>
          <w:rFonts w:ascii="Arial" w:hAnsi="Arial" w:cs="Arial"/>
          <w:sz w:val="24"/>
          <w:szCs w:val="24"/>
        </w:rPr>
        <w:t xml:space="preserve">Here's the limit each state sets on the amount of security deposit landlords can charge. "No statutory limit" means that the state does not specify the amount landlords can charge. State laws are often quite specific as to </w:t>
      </w:r>
      <w:hyperlink r:id="rId6" w:history="1">
        <w:r w:rsidRPr="00550207">
          <w:rPr>
            <w:rStyle w:val="Hyperlink"/>
            <w:rFonts w:ascii="Arial" w:hAnsi="Arial" w:cs="Arial"/>
            <w:color w:val="auto"/>
            <w:sz w:val="24"/>
            <w:szCs w:val="24"/>
            <w:u w:val="none"/>
          </w:rPr>
          <w:t>deadlines for returning security deposits</w:t>
        </w:r>
      </w:hyperlink>
      <w:r w:rsidRPr="00550207">
        <w:rPr>
          <w:rFonts w:ascii="Arial" w:hAnsi="Arial" w:cs="Arial"/>
          <w:sz w:val="24"/>
          <w:szCs w:val="24"/>
        </w:rPr>
        <w:t xml:space="preserve">. For the specific law in your state, see your </w:t>
      </w:r>
      <w:hyperlink r:id="rId7" w:history="1">
        <w:r w:rsidRPr="00550207">
          <w:rPr>
            <w:rStyle w:val="Hyperlink"/>
            <w:rFonts w:ascii="Arial" w:hAnsi="Arial" w:cs="Arial"/>
            <w:color w:val="auto"/>
            <w:sz w:val="24"/>
            <w:szCs w:val="24"/>
            <w:u w:val="none"/>
          </w:rPr>
          <w:t>state's security deposit statutes</w:t>
        </w:r>
      </w:hyperlink>
      <w:r w:rsidRPr="00550207">
        <w:rPr>
          <w:rFonts w:ascii="Arial" w:hAnsi="Arial" w:cs="Arial"/>
          <w:sz w:val="24"/>
          <w:szCs w:val="24"/>
        </w:rPr>
        <w:t xml:space="preserve">. Also, be sure to check </w:t>
      </w:r>
      <w:r w:rsidR="007D19A5">
        <w:rPr>
          <w:rFonts w:ascii="Arial" w:hAnsi="Arial" w:cs="Arial"/>
          <w:sz w:val="24"/>
          <w:szCs w:val="24"/>
        </w:rPr>
        <w:t>HUD</w:t>
      </w:r>
      <w:bookmarkStart w:id="0" w:name="_GoBack"/>
      <w:bookmarkEnd w:id="0"/>
      <w:r w:rsidRPr="00550207">
        <w:rPr>
          <w:rFonts w:ascii="Arial" w:hAnsi="Arial" w:cs="Arial"/>
          <w:sz w:val="24"/>
          <w:szCs w:val="24"/>
        </w:rPr>
        <w:t xml:space="preserve"> regulation rules for any deposit limits.</w:t>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7868"/>
      </w:tblGrid>
      <w:tr w:rsidR="00A36E37" w:rsidRPr="007D19A5" w14:paraId="79198ACF"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790AA5"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State</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2A9A3615"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Limit</w:t>
            </w:r>
          </w:p>
        </w:tc>
      </w:tr>
      <w:tr w:rsidR="00A36E37" w:rsidRPr="007D19A5" w14:paraId="6B63EC53"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EF1677"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Alabama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663DC964"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 except for pet deposits, deposits to cover undoing tenant's alterations, deposits to cover tenant activities that pose increased liability risks</w:t>
            </w:r>
          </w:p>
        </w:tc>
      </w:tr>
      <w:tr w:rsidR="00A36E37" w:rsidRPr="007D19A5" w14:paraId="0E11B9D3"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6E14AD"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Alaska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611C19AC"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 xml:space="preserve">Two months' rent, unless rent exceeds $2,000 per month. Landlord may ask for an additional month's rent as deposit for a pet that is not a service </w:t>
            </w:r>
            <w:proofErr w:type="gramStart"/>
            <w:r w:rsidRPr="007D19A5">
              <w:rPr>
                <w:rFonts w:ascii="Arial" w:eastAsia="Times New Roman" w:hAnsi="Arial" w:cs="Arial"/>
                <w:sz w:val="24"/>
                <w:szCs w:val="24"/>
              </w:rPr>
              <w:t>animal, but</w:t>
            </w:r>
            <w:proofErr w:type="gramEnd"/>
            <w:r w:rsidRPr="007D19A5">
              <w:rPr>
                <w:rFonts w:ascii="Arial" w:eastAsia="Times New Roman" w:hAnsi="Arial" w:cs="Arial"/>
                <w:sz w:val="24"/>
                <w:szCs w:val="24"/>
              </w:rPr>
              <w:t xml:space="preserve"> may use it only to remedy pet damage.</w:t>
            </w:r>
          </w:p>
        </w:tc>
      </w:tr>
      <w:tr w:rsidR="00A36E37" w:rsidRPr="007D19A5" w14:paraId="0F7A6A64"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127B10" w14:textId="77777777" w:rsidR="00A36E37" w:rsidRPr="007D19A5" w:rsidRDefault="007D19A5" w:rsidP="00A36E37">
            <w:pPr>
              <w:spacing w:after="120" w:line="240" w:lineRule="auto"/>
              <w:rPr>
                <w:rFonts w:ascii="Arial" w:eastAsia="Times New Roman" w:hAnsi="Arial" w:cs="Arial"/>
                <w:sz w:val="24"/>
                <w:szCs w:val="24"/>
              </w:rPr>
            </w:pPr>
            <w:hyperlink r:id="rId8" w:history="1">
              <w:r w:rsidR="00A36E37" w:rsidRPr="007D19A5">
                <w:rPr>
                  <w:rFonts w:ascii="Arial" w:eastAsia="Times New Roman" w:hAnsi="Arial" w:cs="Arial"/>
                  <w:b/>
                  <w:bCs/>
                  <w:sz w:val="24"/>
                  <w:szCs w:val="24"/>
                </w:rPr>
                <w:t>Arizona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3508037C"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and one-half months' rent</w:t>
            </w:r>
          </w:p>
        </w:tc>
      </w:tr>
      <w:tr w:rsidR="00A36E37" w:rsidRPr="007D19A5" w14:paraId="1FDD369F"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503699"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Arkansas</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2E4B753B"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Two months' rent</w:t>
            </w:r>
          </w:p>
        </w:tc>
      </w:tr>
      <w:tr w:rsidR="00A36E37" w:rsidRPr="007D19A5" w14:paraId="3BC212BA"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85319B" w14:textId="77777777" w:rsidR="00A36E37" w:rsidRPr="007D19A5" w:rsidRDefault="007D19A5" w:rsidP="00A36E37">
            <w:pPr>
              <w:spacing w:after="120" w:line="240" w:lineRule="auto"/>
              <w:rPr>
                <w:rFonts w:ascii="Arial" w:eastAsia="Times New Roman" w:hAnsi="Arial" w:cs="Arial"/>
                <w:sz w:val="24"/>
                <w:szCs w:val="24"/>
              </w:rPr>
            </w:pPr>
            <w:hyperlink r:id="rId9" w:history="1">
              <w:r w:rsidR="00A36E37" w:rsidRPr="007D19A5">
                <w:rPr>
                  <w:rFonts w:ascii="Arial" w:eastAsia="Times New Roman" w:hAnsi="Arial" w:cs="Arial"/>
                  <w:b/>
                  <w:bCs/>
                  <w:sz w:val="24"/>
                  <w:szCs w:val="24"/>
                </w:rPr>
                <w:t>California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4CCB17F"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Two months' rent (unfurnished); three months' rent (furnished). Add extra one-half month's rent for waterbed</w:t>
            </w:r>
          </w:p>
        </w:tc>
      </w:tr>
      <w:tr w:rsidR="00A36E37" w:rsidRPr="007D19A5" w14:paraId="4A575A0A"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554F40" w14:textId="77777777" w:rsidR="00A36E37" w:rsidRPr="007D19A5" w:rsidRDefault="007D19A5" w:rsidP="00A36E37">
            <w:pPr>
              <w:spacing w:after="120" w:line="240" w:lineRule="auto"/>
              <w:rPr>
                <w:rFonts w:ascii="Arial" w:eastAsia="Times New Roman" w:hAnsi="Arial" w:cs="Arial"/>
                <w:sz w:val="24"/>
                <w:szCs w:val="24"/>
              </w:rPr>
            </w:pPr>
            <w:hyperlink r:id="rId10" w:history="1">
              <w:r w:rsidR="00A36E37" w:rsidRPr="007D19A5">
                <w:rPr>
                  <w:rFonts w:ascii="Arial" w:eastAsia="Times New Roman" w:hAnsi="Arial" w:cs="Arial"/>
                  <w:b/>
                  <w:bCs/>
                  <w:sz w:val="24"/>
                  <w:szCs w:val="24"/>
                </w:rPr>
                <w:t>Colorado</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26CE1062"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2647C46E"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2614B1" w14:textId="77777777" w:rsidR="00A36E37" w:rsidRPr="007D19A5" w:rsidRDefault="007D19A5" w:rsidP="00A36E37">
            <w:pPr>
              <w:spacing w:after="120" w:line="240" w:lineRule="auto"/>
              <w:rPr>
                <w:rFonts w:ascii="Arial" w:eastAsia="Times New Roman" w:hAnsi="Arial" w:cs="Arial"/>
                <w:sz w:val="24"/>
                <w:szCs w:val="24"/>
              </w:rPr>
            </w:pPr>
            <w:hyperlink r:id="rId11" w:history="1">
              <w:r w:rsidR="00A36E37" w:rsidRPr="007D19A5">
                <w:rPr>
                  <w:rFonts w:ascii="Arial" w:eastAsia="Times New Roman" w:hAnsi="Arial" w:cs="Arial"/>
                  <w:b/>
                  <w:bCs/>
                  <w:sz w:val="24"/>
                  <w:szCs w:val="24"/>
                </w:rPr>
                <w:t>Connecticut</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3F482BA"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 xml:space="preserve">Two months' rent (tenant under 62 years of age); one month's rent (tenant 62 years of age or older). Tenants who paid a deposit </w:t>
            </w:r>
            <w:proofErr w:type="gramStart"/>
            <w:r w:rsidRPr="007D19A5">
              <w:rPr>
                <w:rFonts w:ascii="Arial" w:eastAsia="Times New Roman" w:hAnsi="Arial" w:cs="Arial"/>
                <w:sz w:val="24"/>
                <w:szCs w:val="24"/>
              </w:rPr>
              <w:t>in excess of</w:t>
            </w:r>
            <w:proofErr w:type="gramEnd"/>
            <w:r w:rsidRPr="007D19A5">
              <w:rPr>
                <w:rFonts w:ascii="Arial" w:eastAsia="Times New Roman" w:hAnsi="Arial" w:cs="Arial"/>
                <w:sz w:val="24"/>
                <w:szCs w:val="24"/>
              </w:rPr>
              <w:t xml:space="preserve"> one month’s rent, who then turn 62 years old, are entitled, upon request, to a refund of the amount that exceeds one month’s rent.</w:t>
            </w:r>
          </w:p>
        </w:tc>
      </w:tr>
      <w:tr w:rsidR="00A36E37" w:rsidRPr="007D19A5" w14:paraId="43619584"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4785E8"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Delaware</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4E8D5DF"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 xml:space="preserve">One month’s rent on leases for one year or more. For month to month tenancies, no limit for the first year, but after that, the limit is one month’s rent (at the expiration of one year, landlord must give tenant a credit for any deposit held by the landlord that is </w:t>
            </w:r>
            <w:proofErr w:type="gramStart"/>
            <w:r w:rsidRPr="007D19A5">
              <w:rPr>
                <w:rFonts w:ascii="Arial" w:eastAsia="Times New Roman" w:hAnsi="Arial" w:cs="Arial"/>
                <w:sz w:val="24"/>
                <w:szCs w:val="24"/>
              </w:rPr>
              <w:t>in excess of</w:t>
            </w:r>
            <w:proofErr w:type="gramEnd"/>
            <w:r w:rsidRPr="007D19A5">
              <w:rPr>
                <w:rFonts w:ascii="Arial" w:eastAsia="Times New Roman" w:hAnsi="Arial" w:cs="Arial"/>
                <w:sz w:val="24"/>
                <w:szCs w:val="24"/>
              </w:rPr>
              <w:t xml:space="preserve"> one month’s rent). No limit for furnished units. Tenant may offer to supply a surety bond in lieu of or in conjunction with a deposit, which landlord may elect to receive.</w:t>
            </w:r>
          </w:p>
        </w:tc>
      </w:tr>
      <w:tr w:rsidR="00A36E37" w:rsidRPr="007D19A5" w14:paraId="0C597CA9"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B1CA10" w14:textId="77777777" w:rsidR="00A36E37" w:rsidRPr="007D19A5" w:rsidRDefault="007D19A5" w:rsidP="00A36E37">
            <w:pPr>
              <w:spacing w:after="120" w:line="240" w:lineRule="auto"/>
              <w:rPr>
                <w:rFonts w:ascii="Arial" w:eastAsia="Times New Roman" w:hAnsi="Arial" w:cs="Arial"/>
                <w:sz w:val="24"/>
                <w:szCs w:val="24"/>
              </w:rPr>
            </w:pPr>
            <w:hyperlink r:id="rId12" w:history="1">
              <w:r w:rsidR="00A36E37" w:rsidRPr="007D19A5">
                <w:rPr>
                  <w:rFonts w:ascii="Arial" w:eastAsia="Times New Roman" w:hAnsi="Arial" w:cs="Arial"/>
                  <w:b/>
                  <w:bCs/>
                  <w:sz w:val="24"/>
                  <w:szCs w:val="24"/>
                </w:rPr>
                <w:t>District of Columbia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6CA18ADF"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w:t>
            </w:r>
          </w:p>
        </w:tc>
      </w:tr>
      <w:tr w:rsidR="00A36E37" w:rsidRPr="007D19A5" w14:paraId="06408CA6"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100562" w14:textId="77777777" w:rsidR="00A36E37" w:rsidRPr="007D19A5" w:rsidRDefault="007D19A5" w:rsidP="00A36E37">
            <w:pPr>
              <w:spacing w:after="120" w:line="240" w:lineRule="auto"/>
              <w:rPr>
                <w:rFonts w:ascii="Arial" w:eastAsia="Times New Roman" w:hAnsi="Arial" w:cs="Arial"/>
                <w:sz w:val="24"/>
                <w:szCs w:val="24"/>
              </w:rPr>
            </w:pPr>
            <w:hyperlink r:id="rId13" w:history="1">
              <w:r w:rsidR="00A36E37" w:rsidRPr="007D19A5">
                <w:rPr>
                  <w:rFonts w:ascii="Arial" w:eastAsia="Times New Roman" w:hAnsi="Arial" w:cs="Arial"/>
                  <w:b/>
                  <w:bCs/>
                  <w:sz w:val="24"/>
                  <w:szCs w:val="24"/>
                </w:rPr>
                <w:t>Florida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61AB5DF6"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24C4265F"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606D74" w14:textId="77777777" w:rsidR="00A36E37" w:rsidRPr="007D19A5" w:rsidRDefault="007D19A5" w:rsidP="00A36E37">
            <w:pPr>
              <w:spacing w:after="120" w:line="240" w:lineRule="auto"/>
              <w:rPr>
                <w:rFonts w:ascii="Arial" w:eastAsia="Times New Roman" w:hAnsi="Arial" w:cs="Arial"/>
                <w:sz w:val="24"/>
                <w:szCs w:val="24"/>
              </w:rPr>
            </w:pPr>
            <w:hyperlink r:id="rId14" w:history="1">
              <w:r w:rsidR="00A36E37" w:rsidRPr="007D19A5">
                <w:rPr>
                  <w:rFonts w:ascii="Arial" w:eastAsia="Times New Roman" w:hAnsi="Arial" w:cs="Arial"/>
                  <w:b/>
                  <w:bCs/>
                  <w:sz w:val="24"/>
                  <w:szCs w:val="24"/>
                </w:rPr>
                <w:t>Georgia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F540157"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5A948743"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00D418"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lastRenderedPageBreak/>
              <w:t>Hawaii</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7ED55E6D"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 Landlord may require an additional one month's rent as security deposit for tenants who keep a pet</w:t>
            </w:r>
          </w:p>
        </w:tc>
      </w:tr>
      <w:tr w:rsidR="00A36E37" w:rsidRPr="007D19A5" w14:paraId="3A5EBDA1"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16055C"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Idaho</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5AD8631A"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65D186E5"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9D9384" w14:textId="77777777" w:rsidR="00A36E37" w:rsidRPr="007D19A5" w:rsidRDefault="007D19A5" w:rsidP="00A36E37">
            <w:pPr>
              <w:spacing w:after="120" w:line="240" w:lineRule="auto"/>
              <w:rPr>
                <w:rFonts w:ascii="Arial" w:eastAsia="Times New Roman" w:hAnsi="Arial" w:cs="Arial"/>
                <w:sz w:val="24"/>
                <w:szCs w:val="24"/>
              </w:rPr>
            </w:pPr>
            <w:hyperlink r:id="rId15" w:history="1">
              <w:r w:rsidR="00A36E37" w:rsidRPr="007D19A5">
                <w:rPr>
                  <w:rFonts w:ascii="Arial" w:eastAsia="Times New Roman" w:hAnsi="Arial" w:cs="Arial"/>
                  <w:b/>
                  <w:bCs/>
                  <w:sz w:val="24"/>
                  <w:szCs w:val="24"/>
                </w:rPr>
                <w:t>Illinois</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3B311A7A"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510CB483"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30F175" w14:textId="77777777" w:rsidR="00A36E37" w:rsidRPr="007D19A5" w:rsidRDefault="007D19A5" w:rsidP="00A36E37">
            <w:pPr>
              <w:spacing w:after="120" w:line="240" w:lineRule="auto"/>
              <w:rPr>
                <w:rFonts w:ascii="Arial" w:eastAsia="Times New Roman" w:hAnsi="Arial" w:cs="Arial"/>
                <w:sz w:val="24"/>
                <w:szCs w:val="24"/>
              </w:rPr>
            </w:pPr>
            <w:hyperlink r:id="rId16" w:history="1">
              <w:r w:rsidR="00A36E37" w:rsidRPr="007D19A5">
                <w:rPr>
                  <w:rFonts w:ascii="Arial" w:eastAsia="Times New Roman" w:hAnsi="Arial" w:cs="Arial"/>
                  <w:b/>
                  <w:bCs/>
                  <w:sz w:val="24"/>
                  <w:szCs w:val="24"/>
                </w:rPr>
                <w:t>Indiana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AABEF6C"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719FF4FC"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75DADB" w14:textId="77777777" w:rsidR="00A36E37" w:rsidRPr="007D19A5" w:rsidRDefault="007D19A5" w:rsidP="00A36E37">
            <w:pPr>
              <w:spacing w:after="120" w:line="240" w:lineRule="auto"/>
              <w:rPr>
                <w:rFonts w:ascii="Arial" w:eastAsia="Times New Roman" w:hAnsi="Arial" w:cs="Arial"/>
                <w:sz w:val="24"/>
                <w:szCs w:val="24"/>
              </w:rPr>
            </w:pPr>
            <w:hyperlink r:id="rId17" w:history="1">
              <w:r w:rsidR="00A36E37" w:rsidRPr="007D19A5">
                <w:rPr>
                  <w:rFonts w:ascii="Arial" w:eastAsia="Times New Roman" w:hAnsi="Arial" w:cs="Arial"/>
                  <w:b/>
                  <w:bCs/>
                  <w:sz w:val="24"/>
                  <w:szCs w:val="24"/>
                </w:rPr>
                <w:t>Iowa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759F886"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Two months' rent</w:t>
            </w:r>
          </w:p>
        </w:tc>
      </w:tr>
      <w:tr w:rsidR="00A36E37" w:rsidRPr="007D19A5" w14:paraId="2B42F4C1"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864C41"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Kansas</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5B2811E2"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 (unfurnished); one and one-half month's rent (furnished); for pets, add extra one-half month's rent</w:t>
            </w:r>
          </w:p>
        </w:tc>
      </w:tr>
      <w:tr w:rsidR="00A36E37" w:rsidRPr="007D19A5" w14:paraId="27E11718"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B447EF"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Kentucky</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9388207"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2EAE9460"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3FB150"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Louisiana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3820962"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604F4C52"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7EE672"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Maine</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715B8D79"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Two months' rent</w:t>
            </w:r>
          </w:p>
        </w:tc>
      </w:tr>
      <w:tr w:rsidR="00A36E37" w:rsidRPr="007D19A5" w14:paraId="26FD6D25"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2FDF3F" w14:textId="77777777" w:rsidR="00A36E37" w:rsidRPr="007D19A5" w:rsidRDefault="007D19A5" w:rsidP="00A36E37">
            <w:pPr>
              <w:spacing w:after="120" w:line="240" w:lineRule="auto"/>
              <w:rPr>
                <w:rFonts w:ascii="Arial" w:eastAsia="Times New Roman" w:hAnsi="Arial" w:cs="Arial"/>
                <w:sz w:val="24"/>
                <w:szCs w:val="24"/>
              </w:rPr>
            </w:pPr>
            <w:hyperlink r:id="rId18" w:history="1">
              <w:r w:rsidR="00A36E37" w:rsidRPr="007D19A5">
                <w:rPr>
                  <w:rFonts w:ascii="Arial" w:eastAsia="Times New Roman" w:hAnsi="Arial" w:cs="Arial"/>
                  <w:b/>
                  <w:bCs/>
                  <w:sz w:val="24"/>
                  <w:szCs w:val="24"/>
                </w:rPr>
                <w:t>Maryland</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0945E96"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Two months' rent</w:t>
            </w:r>
          </w:p>
        </w:tc>
      </w:tr>
      <w:tr w:rsidR="00A36E37" w:rsidRPr="007D19A5" w14:paraId="2C4AE393"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50F74F" w14:textId="77777777" w:rsidR="00A36E37" w:rsidRPr="007D19A5" w:rsidRDefault="007D19A5" w:rsidP="00A36E37">
            <w:pPr>
              <w:spacing w:after="120" w:line="240" w:lineRule="auto"/>
              <w:rPr>
                <w:rFonts w:ascii="Arial" w:eastAsia="Times New Roman" w:hAnsi="Arial" w:cs="Arial"/>
                <w:sz w:val="24"/>
                <w:szCs w:val="24"/>
              </w:rPr>
            </w:pPr>
            <w:hyperlink r:id="rId19" w:history="1">
              <w:r w:rsidR="00A36E37" w:rsidRPr="007D19A5">
                <w:rPr>
                  <w:rFonts w:ascii="Arial" w:eastAsia="Times New Roman" w:hAnsi="Arial" w:cs="Arial"/>
                  <w:b/>
                  <w:bCs/>
                  <w:sz w:val="24"/>
                  <w:szCs w:val="24"/>
                </w:rPr>
                <w:t>Massachusetts</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342C8DDB"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w:t>
            </w:r>
          </w:p>
        </w:tc>
      </w:tr>
      <w:tr w:rsidR="00A36E37" w:rsidRPr="007D19A5" w14:paraId="19DDEF5D"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095026" w14:textId="77777777" w:rsidR="00A36E37" w:rsidRPr="007D19A5" w:rsidRDefault="007D19A5" w:rsidP="00A36E37">
            <w:pPr>
              <w:spacing w:after="120" w:line="240" w:lineRule="auto"/>
              <w:rPr>
                <w:rFonts w:ascii="Arial" w:eastAsia="Times New Roman" w:hAnsi="Arial" w:cs="Arial"/>
                <w:sz w:val="24"/>
                <w:szCs w:val="24"/>
              </w:rPr>
            </w:pPr>
            <w:hyperlink r:id="rId20" w:history="1">
              <w:r w:rsidR="00A36E37" w:rsidRPr="007D19A5">
                <w:rPr>
                  <w:rFonts w:ascii="Arial" w:eastAsia="Times New Roman" w:hAnsi="Arial" w:cs="Arial"/>
                  <w:b/>
                  <w:bCs/>
                  <w:sz w:val="24"/>
                  <w:szCs w:val="24"/>
                </w:rPr>
                <w:t>Michigan</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054A22A"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and one-half months' rent</w:t>
            </w:r>
          </w:p>
        </w:tc>
      </w:tr>
      <w:tr w:rsidR="00A36E37" w:rsidRPr="007D19A5" w14:paraId="7FCFF494"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348EE9" w14:textId="77777777" w:rsidR="00A36E37" w:rsidRPr="007D19A5" w:rsidRDefault="007D19A5" w:rsidP="00A36E37">
            <w:pPr>
              <w:spacing w:after="120" w:line="240" w:lineRule="auto"/>
              <w:rPr>
                <w:rFonts w:ascii="Arial" w:eastAsia="Times New Roman" w:hAnsi="Arial" w:cs="Arial"/>
                <w:sz w:val="24"/>
                <w:szCs w:val="24"/>
              </w:rPr>
            </w:pPr>
            <w:hyperlink r:id="rId21" w:history="1">
              <w:r w:rsidR="00A36E37" w:rsidRPr="007D19A5">
                <w:rPr>
                  <w:rFonts w:ascii="Arial" w:eastAsia="Times New Roman" w:hAnsi="Arial" w:cs="Arial"/>
                  <w:b/>
                  <w:bCs/>
                  <w:sz w:val="24"/>
                  <w:szCs w:val="24"/>
                </w:rPr>
                <w:t>Minnesota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655B6F76"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120EB133"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E6D57D"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Mississippi</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D9902D7"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16D66EF1"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B0A2C1" w14:textId="77777777" w:rsidR="00A36E37" w:rsidRPr="007D19A5" w:rsidRDefault="007D19A5" w:rsidP="00A36E37">
            <w:pPr>
              <w:spacing w:after="120" w:line="240" w:lineRule="auto"/>
              <w:rPr>
                <w:rFonts w:ascii="Arial" w:eastAsia="Times New Roman" w:hAnsi="Arial" w:cs="Arial"/>
                <w:sz w:val="24"/>
                <w:szCs w:val="24"/>
              </w:rPr>
            </w:pPr>
            <w:hyperlink r:id="rId22" w:history="1">
              <w:r w:rsidR="00A36E37" w:rsidRPr="007D19A5">
                <w:rPr>
                  <w:rFonts w:ascii="Arial" w:eastAsia="Times New Roman" w:hAnsi="Arial" w:cs="Arial"/>
                  <w:b/>
                  <w:bCs/>
                  <w:sz w:val="24"/>
                  <w:szCs w:val="24"/>
                </w:rPr>
                <w:t>Missouri</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B60ACEB"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Two months' rent</w:t>
            </w:r>
          </w:p>
        </w:tc>
      </w:tr>
      <w:tr w:rsidR="00A36E37" w:rsidRPr="007D19A5" w14:paraId="1DC39BBD"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6AD68A"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Montana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CB52E73"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61D17444"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3A70B5"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Nebraska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102C1CD"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 (no pets); one and one-quarter months' rent (pets)</w:t>
            </w:r>
          </w:p>
        </w:tc>
      </w:tr>
      <w:tr w:rsidR="00A36E37" w:rsidRPr="007D19A5" w14:paraId="29FD1499"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6647A5" w14:textId="77777777" w:rsidR="00A36E37" w:rsidRPr="007D19A5" w:rsidRDefault="007D19A5" w:rsidP="00A36E37">
            <w:pPr>
              <w:spacing w:after="120" w:line="240" w:lineRule="auto"/>
              <w:rPr>
                <w:rFonts w:ascii="Arial" w:eastAsia="Times New Roman" w:hAnsi="Arial" w:cs="Arial"/>
                <w:sz w:val="24"/>
                <w:szCs w:val="24"/>
              </w:rPr>
            </w:pPr>
            <w:hyperlink r:id="rId23" w:history="1">
              <w:r w:rsidR="00A36E37" w:rsidRPr="007D19A5">
                <w:rPr>
                  <w:rFonts w:ascii="Arial" w:eastAsia="Times New Roman" w:hAnsi="Arial" w:cs="Arial"/>
                  <w:b/>
                  <w:bCs/>
                  <w:sz w:val="24"/>
                  <w:szCs w:val="24"/>
                </w:rPr>
                <w:t>Nevada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5DD75C4E"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Three months' rent; if both landlord and tenant agree, tenant may use a surety bond for all or part of the deposit.</w:t>
            </w:r>
          </w:p>
        </w:tc>
      </w:tr>
      <w:tr w:rsidR="00A36E37" w:rsidRPr="007D19A5" w14:paraId="068F64E2"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0BF983"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New Hampshire</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7F6FFED0"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 or $100, whichever is greater; no limit when landlord and tenant share facilities</w:t>
            </w:r>
          </w:p>
        </w:tc>
      </w:tr>
      <w:tr w:rsidR="00A36E37" w:rsidRPr="007D19A5" w14:paraId="33681B72"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1DD432" w14:textId="77777777" w:rsidR="00A36E37" w:rsidRPr="007D19A5" w:rsidRDefault="007D19A5" w:rsidP="00A36E37">
            <w:pPr>
              <w:spacing w:after="120" w:line="240" w:lineRule="auto"/>
              <w:rPr>
                <w:rFonts w:ascii="Arial" w:eastAsia="Times New Roman" w:hAnsi="Arial" w:cs="Arial"/>
                <w:sz w:val="24"/>
                <w:szCs w:val="24"/>
              </w:rPr>
            </w:pPr>
            <w:hyperlink r:id="rId24" w:history="1">
              <w:r w:rsidR="00A36E37" w:rsidRPr="007D19A5">
                <w:rPr>
                  <w:rFonts w:ascii="Arial" w:eastAsia="Times New Roman" w:hAnsi="Arial" w:cs="Arial"/>
                  <w:b/>
                  <w:bCs/>
                  <w:sz w:val="24"/>
                  <w:szCs w:val="24"/>
                </w:rPr>
                <w:t>New Jersey</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1624E72"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and one-half month's rent. Any additional security deposit, collected annually, may be no greater than 10% of the current security deposit.</w:t>
            </w:r>
          </w:p>
        </w:tc>
      </w:tr>
      <w:tr w:rsidR="00A36E37" w:rsidRPr="007D19A5" w14:paraId="3F46C8EA"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F1A873"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New Mexico</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40D8266C"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 (for rental agreement of less than one year); no limit for leases of one year or more</w:t>
            </w:r>
          </w:p>
        </w:tc>
      </w:tr>
      <w:tr w:rsidR="00A36E37" w:rsidRPr="007D19A5" w14:paraId="23E810A7"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967E05" w14:textId="77777777" w:rsidR="00A36E37" w:rsidRPr="007D19A5" w:rsidRDefault="007D19A5" w:rsidP="00A36E37">
            <w:pPr>
              <w:spacing w:after="120" w:line="240" w:lineRule="auto"/>
              <w:rPr>
                <w:rFonts w:ascii="Arial" w:eastAsia="Times New Roman" w:hAnsi="Arial" w:cs="Arial"/>
                <w:sz w:val="24"/>
                <w:szCs w:val="24"/>
              </w:rPr>
            </w:pPr>
            <w:hyperlink r:id="rId25" w:history="1">
              <w:r w:rsidR="00A36E37" w:rsidRPr="007D19A5">
                <w:rPr>
                  <w:rFonts w:ascii="Arial" w:eastAsia="Times New Roman" w:hAnsi="Arial" w:cs="Arial"/>
                  <w:b/>
                  <w:bCs/>
                  <w:sz w:val="24"/>
                  <w:szCs w:val="24"/>
                </w:rPr>
                <w:t>New York</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3D6D4475"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 (for non-regulated units)</w:t>
            </w:r>
          </w:p>
        </w:tc>
      </w:tr>
      <w:tr w:rsidR="00A36E37" w:rsidRPr="007D19A5" w14:paraId="6B0A9BE8"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D38979" w14:textId="77777777" w:rsidR="00A36E37" w:rsidRPr="007D19A5" w:rsidRDefault="007D19A5" w:rsidP="00A36E37">
            <w:pPr>
              <w:spacing w:after="120" w:line="240" w:lineRule="auto"/>
              <w:rPr>
                <w:rFonts w:ascii="Arial" w:eastAsia="Times New Roman" w:hAnsi="Arial" w:cs="Arial"/>
                <w:sz w:val="24"/>
                <w:szCs w:val="24"/>
              </w:rPr>
            </w:pPr>
            <w:hyperlink r:id="rId26" w:history="1">
              <w:r w:rsidR="00A36E37" w:rsidRPr="007D19A5">
                <w:rPr>
                  <w:rFonts w:ascii="Arial" w:eastAsia="Times New Roman" w:hAnsi="Arial" w:cs="Arial"/>
                  <w:b/>
                  <w:bCs/>
                  <w:sz w:val="24"/>
                  <w:szCs w:val="24"/>
                </w:rPr>
                <w:t>North Carolina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64DA048"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and one-half months' rent for month-to-month rental agreements; two months' rent if term is longer than two months; may add an additional "reasonable," nonrefundable pet deposit.</w:t>
            </w:r>
          </w:p>
        </w:tc>
      </w:tr>
      <w:tr w:rsidR="00A36E37" w:rsidRPr="007D19A5" w14:paraId="71368AF8"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0C0480"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North Dakota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51567A9"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 xml:space="preserve">One month’s rent. If tenant has a pet that is not a service or companion animal that tenant keeps as a reasonable accommodation under fair housing laws, an additional pet deposit of up to $2,500 or two months’ </w:t>
            </w:r>
            <w:r w:rsidRPr="007D19A5">
              <w:rPr>
                <w:rFonts w:ascii="Arial" w:eastAsia="Times New Roman" w:hAnsi="Arial" w:cs="Arial"/>
                <w:sz w:val="24"/>
                <w:szCs w:val="24"/>
              </w:rPr>
              <w:lastRenderedPageBreak/>
              <w:t>rent, whichever is greater. To encourage renting to persons with felony convictions, landlords may charge up to two months’ rent as security.</w:t>
            </w:r>
          </w:p>
        </w:tc>
      </w:tr>
      <w:tr w:rsidR="00A36E37" w:rsidRPr="007D19A5" w14:paraId="34E080C1"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7E3E5C" w14:textId="77777777" w:rsidR="00A36E37" w:rsidRPr="007D19A5" w:rsidRDefault="007D19A5" w:rsidP="00A36E37">
            <w:pPr>
              <w:spacing w:after="120" w:line="240" w:lineRule="auto"/>
              <w:rPr>
                <w:rFonts w:ascii="Arial" w:eastAsia="Times New Roman" w:hAnsi="Arial" w:cs="Arial"/>
                <w:sz w:val="24"/>
                <w:szCs w:val="24"/>
              </w:rPr>
            </w:pPr>
            <w:hyperlink r:id="rId27" w:history="1">
              <w:r w:rsidR="00A36E37" w:rsidRPr="007D19A5">
                <w:rPr>
                  <w:rFonts w:ascii="Arial" w:eastAsia="Times New Roman" w:hAnsi="Arial" w:cs="Arial"/>
                  <w:b/>
                  <w:bCs/>
                  <w:sz w:val="24"/>
                  <w:szCs w:val="24"/>
                </w:rPr>
                <w:t>Ohio</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A2B296A"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6A4CA222"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B83D43"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Oklahoma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6E130250"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621C00A3"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F4E1EC" w14:textId="77777777" w:rsidR="00A36E37" w:rsidRPr="007D19A5" w:rsidRDefault="007D19A5" w:rsidP="00A36E37">
            <w:pPr>
              <w:spacing w:after="120" w:line="240" w:lineRule="auto"/>
              <w:rPr>
                <w:rFonts w:ascii="Arial" w:eastAsia="Times New Roman" w:hAnsi="Arial" w:cs="Arial"/>
                <w:sz w:val="24"/>
                <w:szCs w:val="24"/>
              </w:rPr>
            </w:pPr>
            <w:hyperlink r:id="rId28" w:history="1">
              <w:r w:rsidR="00A36E37" w:rsidRPr="007D19A5">
                <w:rPr>
                  <w:rFonts w:ascii="Arial" w:eastAsia="Times New Roman" w:hAnsi="Arial" w:cs="Arial"/>
                  <w:b/>
                  <w:bCs/>
                  <w:sz w:val="24"/>
                  <w:szCs w:val="24"/>
                </w:rPr>
                <w:t>Oregon</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58BDFF9"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 Landlord may not impose or increase deposit within first year unless parties agree to modify the rental agreement to allow for a pet or other cause, and the imposition or increase relates to that modification.</w:t>
            </w:r>
          </w:p>
        </w:tc>
      </w:tr>
      <w:tr w:rsidR="00A36E37" w:rsidRPr="007D19A5" w14:paraId="7C16C53B"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515B5B" w14:textId="77777777" w:rsidR="00A36E37" w:rsidRPr="007D19A5" w:rsidRDefault="007D19A5" w:rsidP="00A36E37">
            <w:pPr>
              <w:spacing w:after="120" w:line="240" w:lineRule="auto"/>
              <w:rPr>
                <w:rFonts w:ascii="Arial" w:eastAsia="Times New Roman" w:hAnsi="Arial" w:cs="Arial"/>
                <w:sz w:val="24"/>
                <w:szCs w:val="24"/>
              </w:rPr>
            </w:pPr>
            <w:hyperlink r:id="rId29" w:history="1">
              <w:r w:rsidR="00A36E37" w:rsidRPr="007D19A5">
                <w:rPr>
                  <w:rFonts w:ascii="Arial" w:eastAsia="Times New Roman" w:hAnsi="Arial" w:cs="Arial"/>
                  <w:b/>
                  <w:bCs/>
                  <w:sz w:val="24"/>
                  <w:szCs w:val="24"/>
                </w:rPr>
                <w:t>Pennsylvania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372AB2B6"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Two months' rent for first year of renting; one month's rent during second and subsequent years of renting</w:t>
            </w:r>
          </w:p>
        </w:tc>
      </w:tr>
      <w:tr w:rsidR="00A36E37" w:rsidRPr="007D19A5" w14:paraId="3190B87C"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9975D4"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Rhode Island</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6A49F033"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w:t>
            </w:r>
          </w:p>
        </w:tc>
      </w:tr>
      <w:tr w:rsidR="00A36E37" w:rsidRPr="007D19A5" w14:paraId="32F25ED0"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22C5D" w14:textId="77777777" w:rsidR="00A36E37" w:rsidRPr="007D19A5" w:rsidRDefault="007D19A5" w:rsidP="00A36E37">
            <w:pPr>
              <w:spacing w:after="120" w:line="240" w:lineRule="auto"/>
              <w:rPr>
                <w:rFonts w:ascii="Arial" w:eastAsia="Times New Roman" w:hAnsi="Arial" w:cs="Arial"/>
                <w:sz w:val="24"/>
                <w:szCs w:val="24"/>
              </w:rPr>
            </w:pPr>
            <w:hyperlink r:id="rId30" w:history="1">
              <w:r w:rsidR="00A36E37" w:rsidRPr="007D19A5">
                <w:rPr>
                  <w:rFonts w:ascii="Arial" w:eastAsia="Times New Roman" w:hAnsi="Arial" w:cs="Arial"/>
                  <w:b/>
                  <w:bCs/>
                  <w:sz w:val="24"/>
                  <w:szCs w:val="24"/>
                </w:rPr>
                <w:t>South Carolina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266CB1EC"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7767C446"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2C0E42"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South Dakota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02BB267"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One month's rent (higher deposit may be charged if special conditions pose a danger to maintenance of the premises)</w:t>
            </w:r>
          </w:p>
        </w:tc>
      </w:tr>
      <w:tr w:rsidR="00A36E37" w:rsidRPr="007D19A5" w14:paraId="64C0FCA0"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E1ADBC" w14:textId="77777777" w:rsidR="00A36E37" w:rsidRPr="007D19A5" w:rsidRDefault="007D19A5" w:rsidP="00A36E37">
            <w:pPr>
              <w:spacing w:after="120" w:line="240" w:lineRule="auto"/>
              <w:rPr>
                <w:rFonts w:ascii="Arial" w:eastAsia="Times New Roman" w:hAnsi="Arial" w:cs="Arial"/>
                <w:sz w:val="24"/>
                <w:szCs w:val="24"/>
              </w:rPr>
            </w:pPr>
            <w:hyperlink r:id="rId31" w:history="1">
              <w:r w:rsidR="00A36E37" w:rsidRPr="007D19A5">
                <w:rPr>
                  <w:rFonts w:ascii="Arial" w:eastAsia="Times New Roman" w:hAnsi="Arial" w:cs="Arial"/>
                  <w:b/>
                  <w:bCs/>
                  <w:sz w:val="24"/>
                  <w:szCs w:val="24"/>
                </w:rPr>
                <w:t>Tennessee</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6D2EC54"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56B7A037"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A8631C" w14:textId="77777777" w:rsidR="00A36E37" w:rsidRPr="007D19A5" w:rsidRDefault="007D19A5" w:rsidP="00A36E37">
            <w:pPr>
              <w:spacing w:after="120" w:line="240" w:lineRule="auto"/>
              <w:rPr>
                <w:rFonts w:ascii="Arial" w:eastAsia="Times New Roman" w:hAnsi="Arial" w:cs="Arial"/>
                <w:sz w:val="24"/>
                <w:szCs w:val="24"/>
              </w:rPr>
            </w:pPr>
            <w:hyperlink r:id="rId32" w:history="1">
              <w:r w:rsidR="00A36E37" w:rsidRPr="007D19A5">
                <w:rPr>
                  <w:rFonts w:ascii="Arial" w:eastAsia="Times New Roman" w:hAnsi="Arial" w:cs="Arial"/>
                  <w:b/>
                  <w:bCs/>
                  <w:sz w:val="24"/>
                  <w:szCs w:val="24"/>
                </w:rPr>
                <w:t>Texas</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08EF12F9"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435F2ABE"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8A3BF0"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Utah</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B2A5DDA"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48043A46"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F79DDB"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Vermont</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A6FA471"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73086E5F"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3C643F" w14:textId="77777777" w:rsidR="00A36E37" w:rsidRPr="007D19A5" w:rsidRDefault="007D19A5" w:rsidP="00A36E37">
            <w:pPr>
              <w:spacing w:after="120" w:line="240" w:lineRule="auto"/>
              <w:rPr>
                <w:rFonts w:ascii="Arial" w:eastAsia="Times New Roman" w:hAnsi="Arial" w:cs="Arial"/>
                <w:sz w:val="24"/>
                <w:szCs w:val="24"/>
              </w:rPr>
            </w:pPr>
            <w:hyperlink r:id="rId33" w:history="1">
              <w:r w:rsidR="00A36E37" w:rsidRPr="007D19A5">
                <w:rPr>
                  <w:rFonts w:ascii="Arial" w:eastAsia="Times New Roman" w:hAnsi="Arial" w:cs="Arial"/>
                  <w:b/>
                  <w:bCs/>
                  <w:sz w:val="24"/>
                  <w:szCs w:val="24"/>
                </w:rPr>
                <w:t>Virginia</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58DEB667"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Two months' rent</w:t>
            </w:r>
          </w:p>
        </w:tc>
      </w:tr>
      <w:tr w:rsidR="00A36E37" w:rsidRPr="007D19A5" w14:paraId="12BD7307"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7F345D" w14:textId="77777777" w:rsidR="00A36E37" w:rsidRPr="007D19A5" w:rsidRDefault="007D19A5" w:rsidP="00A36E37">
            <w:pPr>
              <w:spacing w:after="120" w:line="240" w:lineRule="auto"/>
              <w:rPr>
                <w:rFonts w:ascii="Arial" w:eastAsia="Times New Roman" w:hAnsi="Arial" w:cs="Arial"/>
                <w:sz w:val="24"/>
                <w:szCs w:val="24"/>
              </w:rPr>
            </w:pPr>
            <w:hyperlink r:id="rId34" w:history="1">
              <w:r w:rsidR="00A36E37" w:rsidRPr="007D19A5">
                <w:rPr>
                  <w:rFonts w:ascii="Arial" w:eastAsia="Times New Roman" w:hAnsi="Arial" w:cs="Arial"/>
                  <w:b/>
                  <w:bCs/>
                  <w:sz w:val="24"/>
                  <w:szCs w:val="24"/>
                </w:rPr>
                <w:t>Washington</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1C08A562"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2C28E3BC"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F27F88"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West Virginia</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5A13296B"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037E7DFE"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B5726C" w14:textId="77777777" w:rsidR="00A36E37" w:rsidRPr="007D19A5" w:rsidRDefault="007D19A5" w:rsidP="00A36E37">
            <w:pPr>
              <w:spacing w:after="120" w:line="240" w:lineRule="auto"/>
              <w:rPr>
                <w:rFonts w:ascii="Arial" w:eastAsia="Times New Roman" w:hAnsi="Arial" w:cs="Arial"/>
                <w:sz w:val="24"/>
                <w:szCs w:val="24"/>
              </w:rPr>
            </w:pPr>
            <w:hyperlink r:id="rId35" w:history="1">
              <w:r w:rsidR="00A36E37" w:rsidRPr="007D19A5">
                <w:rPr>
                  <w:rFonts w:ascii="Arial" w:eastAsia="Times New Roman" w:hAnsi="Arial" w:cs="Arial"/>
                  <w:b/>
                  <w:bCs/>
                  <w:sz w:val="24"/>
                  <w:szCs w:val="24"/>
                </w:rPr>
                <w:t>Wisconsin</w:t>
              </w:r>
            </w:hyperlink>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46F36BE1"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r w:rsidR="00A36E37" w:rsidRPr="007D19A5" w14:paraId="37F122C9" w14:textId="77777777" w:rsidTr="00A36E37">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B4384A"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b/>
                <w:bCs/>
                <w:sz w:val="24"/>
                <w:szCs w:val="24"/>
              </w:rPr>
              <w:t>Wyoming</w:t>
            </w:r>
          </w:p>
        </w:tc>
        <w:tc>
          <w:tcPr>
            <w:tcW w:w="7868" w:type="dxa"/>
            <w:tcBorders>
              <w:top w:val="outset" w:sz="6" w:space="0" w:color="auto"/>
              <w:left w:val="outset" w:sz="6" w:space="0" w:color="auto"/>
              <w:bottom w:val="outset" w:sz="6" w:space="0" w:color="auto"/>
              <w:right w:val="outset" w:sz="6" w:space="0" w:color="auto"/>
            </w:tcBorders>
            <w:shd w:val="clear" w:color="auto" w:fill="auto"/>
            <w:hideMark/>
          </w:tcPr>
          <w:p w14:paraId="6AE03F81" w14:textId="77777777" w:rsidR="00A36E37" w:rsidRPr="007D19A5" w:rsidRDefault="00A36E37" w:rsidP="00A36E37">
            <w:pPr>
              <w:spacing w:after="120" w:line="240" w:lineRule="auto"/>
              <w:rPr>
                <w:rFonts w:ascii="Arial" w:eastAsia="Times New Roman" w:hAnsi="Arial" w:cs="Arial"/>
                <w:sz w:val="24"/>
                <w:szCs w:val="24"/>
              </w:rPr>
            </w:pPr>
            <w:r w:rsidRPr="007D19A5">
              <w:rPr>
                <w:rFonts w:ascii="Arial" w:eastAsia="Times New Roman" w:hAnsi="Arial" w:cs="Arial"/>
                <w:sz w:val="24"/>
                <w:szCs w:val="24"/>
              </w:rPr>
              <w:t>No statutory limit</w:t>
            </w:r>
          </w:p>
        </w:tc>
      </w:tr>
    </w:tbl>
    <w:p w14:paraId="3113BAB3" w14:textId="5CEE2A56" w:rsidR="00A36E37" w:rsidRDefault="00A36E37">
      <w:pPr>
        <w:rPr>
          <w:rFonts w:ascii="Arial" w:hAnsi="Arial" w:cs="Arial"/>
        </w:rPr>
      </w:pPr>
    </w:p>
    <w:p w14:paraId="37DAFFC2" w14:textId="77777777" w:rsidR="00A36E37" w:rsidRPr="00A36E37" w:rsidRDefault="00A36E37">
      <w:pPr>
        <w:rPr>
          <w:rFonts w:ascii="Arial" w:hAnsi="Arial" w:cs="Arial"/>
        </w:rPr>
      </w:pPr>
    </w:p>
    <w:sectPr w:rsidR="00A36E37" w:rsidRPr="00A36E37" w:rsidSect="00550207">
      <w:footerReference w:type="default" r:id="rId36"/>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1D78" w14:textId="77777777" w:rsidR="00A36E37" w:rsidRDefault="00A36E37" w:rsidP="00A36E37">
      <w:pPr>
        <w:spacing w:after="0" w:line="240" w:lineRule="auto"/>
      </w:pPr>
      <w:r>
        <w:separator/>
      </w:r>
    </w:p>
  </w:endnote>
  <w:endnote w:type="continuationSeparator" w:id="0">
    <w:p w14:paraId="010C82D0" w14:textId="77777777" w:rsidR="00A36E37" w:rsidRDefault="00A36E37" w:rsidP="00A3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Regular">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681283"/>
      <w:docPartObj>
        <w:docPartGallery w:val="Page Numbers (Bottom of Page)"/>
        <w:docPartUnique/>
      </w:docPartObj>
    </w:sdtPr>
    <w:sdtEndPr>
      <w:rPr>
        <w:noProof/>
      </w:rPr>
    </w:sdtEndPr>
    <w:sdtContent>
      <w:p w14:paraId="2D0573B0" w14:textId="774B013F" w:rsidR="00A36E37" w:rsidRDefault="00A36E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8C18FE" w14:textId="77777777" w:rsidR="00A36E37" w:rsidRDefault="00A3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DC22" w14:textId="77777777" w:rsidR="00A36E37" w:rsidRDefault="00A36E37" w:rsidP="00A36E37">
      <w:pPr>
        <w:spacing w:after="0" w:line="240" w:lineRule="auto"/>
      </w:pPr>
      <w:r>
        <w:separator/>
      </w:r>
    </w:p>
  </w:footnote>
  <w:footnote w:type="continuationSeparator" w:id="0">
    <w:p w14:paraId="1ED34C83" w14:textId="77777777" w:rsidR="00A36E37" w:rsidRDefault="00A36E37" w:rsidP="00A36E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E37"/>
    <w:rsid w:val="00543CB8"/>
    <w:rsid w:val="00550207"/>
    <w:rsid w:val="007D19A5"/>
    <w:rsid w:val="00A3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4ECE"/>
  <w15:chartTrackingRefBased/>
  <w15:docId w15:val="{E0E1AFCE-19F8-474F-AB09-3AF845F1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E37"/>
    <w:rPr>
      <w:color w:val="0000FF"/>
      <w:u w:val="single"/>
    </w:rPr>
  </w:style>
  <w:style w:type="paragraph" w:styleId="Header">
    <w:name w:val="header"/>
    <w:basedOn w:val="Normal"/>
    <w:link w:val="HeaderChar"/>
    <w:uiPriority w:val="99"/>
    <w:unhideWhenUsed/>
    <w:rsid w:val="00A36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E37"/>
  </w:style>
  <w:style w:type="paragraph" w:styleId="Footer">
    <w:name w:val="footer"/>
    <w:basedOn w:val="Normal"/>
    <w:link w:val="FooterChar"/>
    <w:uiPriority w:val="99"/>
    <w:unhideWhenUsed/>
    <w:rsid w:val="00A3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03018">
      <w:bodyDiv w:val="1"/>
      <w:marLeft w:val="0"/>
      <w:marRight w:val="0"/>
      <w:marTop w:val="0"/>
      <w:marBottom w:val="0"/>
      <w:divBdr>
        <w:top w:val="none" w:sz="0" w:space="0" w:color="auto"/>
        <w:left w:val="none" w:sz="0" w:space="0" w:color="auto"/>
        <w:bottom w:val="none" w:sz="0" w:space="0" w:color="auto"/>
        <w:right w:val="none" w:sz="0" w:space="0" w:color="auto"/>
      </w:divBdr>
      <w:divsChild>
        <w:div w:id="251815341">
          <w:marLeft w:val="0"/>
          <w:marRight w:val="0"/>
          <w:marTop w:val="0"/>
          <w:marBottom w:val="0"/>
          <w:divBdr>
            <w:top w:val="none" w:sz="0" w:space="0" w:color="auto"/>
            <w:left w:val="none" w:sz="0" w:space="0" w:color="auto"/>
            <w:bottom w:val="none" w:sz="0" w:space="0" w:color="auto"/>
            <w:right w:val="none" w:sz="0" w:space="0" w:color="auto"/>
          </w:divBdr>
          <w:divsChild>
            <w:div w:id="987590120">
              <w:marLeft w:val="0"/>
              <w:marRight w:val="0"/>
              <w:marTop w:val="0"/>
              <w:marBottom w:val="0"/>
              <w:divBdr>
                <w:top w:val="none" w:sz="0" w:space="0" w:color="auto"/>
                <w:left w:val="none" w:sz="0" w:space="0" w:color="auto"/>
                <w:bottom w:val="none" w:sz="0" w:space="0" w:color="auto"/>
                <w:right w:val="none" w:sz="0" w:space="0" w:color="auto"/>
              </w:divBdr>
              <w:divsChild>
                <w:div w:id="1489831311">
                  <w:marLeft w:val="0"/>
                  <w:marRight w:val="0"/>
                  <w:marTop w:val="0"/>
                  <w:marBottom w:val="0"/>
                  <w:divBdr>
                    <w:top w:val="none" w:sz="0" w:space="0" w:color="auto"/>
                    <w:left w:val="none" w:sz="0" w:space="0" w:color="auto"/>
                    <w:bottom w:val="none" w:sz="0" w:space="0" w:color="auto"/>
                    <w:right w:val="none" w:sz="0" w:space="0" w:color="auto"/>
                  </w:divBdr>
                  <w:divsChild>
                    <w:div w:id="1371296396">
                      <w:marLeft w:val="0"/>
                      <w:marRight w:val="0"/>
                      <w:marTop w:val="0"/>
                      <w:marBottom w:val="0"/>
                      <w:divBdr>
                        <w:top w:val="none" w:sz="0" w:space="0" w:color="auto"/>
                        <w:left w:val="none" w:sz="0" w:space="0" w:color="auto"/>
                        <w:bottom w:val="none" w:sz="0" w:space="0" w:color="auto"/>
                        <w:right w:val="none" w:sz="0" w:space="0" w:color="auto"/>
                      </w:divBdr>
                      <w:divsChild>
                        <w:div w:id="573927794">
                          <w:marLeft w:val="0"/>
                          <w:marRight w:val="0"/>
                          <w:marTop w:val="0"/>
                          <w:marBottom w:val="0"/>
                          <w:divBdr>
                            <w:top w:val="none" w:sz="0" w:space="0" w:color="auto"/>
                            <w:left w:val="none" w:sz="0" w:space="0" w:color="auto"/>
                            <w:bottom w:val="none" w:sz="0" w:space="0" w:color="auto"/>
                            <w:right w:val="none" w:sz="0" w:space="0" w:color="auto"/>
                          </w:divBdr>
                          <w:divsChild>
                            <w:div w:id="40061367">
                              <w:marLeft w:val="0"/>
                              <w:marRight w:val="0"/>
                              <w:marTop w:val="0"/>
                              <w:marBottom w:val="0"/>
                              <w:divBdr>
                                <w:top w:val="none" w:sz="0" w:space="0" w:color="auto"/>
                                <w:left w:val="none" w:sz="0" w:space="0" w:color="auto"/>
                                <w:bottom w:val="none" w:sz="0" w:space="0" w:color="auto"/>
                                <w:right w:val="none" w:sz="0" w:space="0" w:color="auto"/>
                              </w:divBdr>
                              <w:divsChild>
                                <w:div w:id="1677345647">
                                  <w:marLeft w:val="0"/>
                                  <w:marRight w:val="0"/>
                                  <w:marTop w:val="0"/>
                                  <w:marBottom w:val="0"/>
                                  <w:divBdr>
                                    <w:top w:val="none" w:sz="0" w:space="0" w:color="auto"/>
                                    <w:left w:val="none" w:sz="0" w:space="0" w:color="auto"/>
                                    <w:bottom w:val="none" w:sz="0" w:space="0" w:color="auto"/>
                                    <w:right w:val="none" w:sz="0" w:space="0" w:color="auto"/>
                                  </w:divBdr>
                                  <w:divsChild>
                                    <w:div w:id="596062150">
                                      <w:marLeft w:val="0"/>
                                      <w:marRight w:val="0"/>
                                      <w:marTop w:val="0"/>
                                      <w:marBottom w:val="0"/>
                                      <w:divBdr>
                                        <w:top w:val="none" w:sz="0" w:space="0" w:color="auto"/>
                                        <w:left w:val="none" w:sz="0" w:space="0" w:color="auto"/>
                                        <w:bottom w:val="none" w:sz="0" w:space="0" w:color="auto"/>
                                        <w:right w:val="none" w:sz="0" w:space="0" w:color="auto"/>
                                      </w:divBdr>
                                      <w:divsChild>
                                        <w:div w:id="16786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808158">
      <w:bodyDiv w:val="1"/>
      <w:marLeft w:val="0"/>
      <w:marRight w:val="0"/>
      <w:marTop w:val="0"/>
      <w:marBottom w:val="0"/>
      <w:divBdr>
        <w:top w:val="none" w:sz="0" w:space="0" w:color="auto"/>
        <w:left w:val="none" w:sz="0" w:space="0" w:color="auto"/>
        <w:bottom w:val="none" w:sz="0" w:space="0" w:color="auto"/>
        <w:right w:val="none" w:sz="0" w:space="0" w:color="auto"/>
      </w:divBdr>
      <w:divsChild>
        <w:div w:id="567150487">
          <w:marLeft w:val="0"/>
          <w:marRight w:val="0"/>
          <w:marTop w:val="0"/>
          <w:marBottom w:val="0"/>
          <w:divBdr>
            <w:top w:val="none" w:sz="0" w:space="0" w:color="auto"/>
            <w:left w:val="none" w:sz="0" w:space="0" w:color="auto"/>
            <w:bottom w:val="none" w:sz="0" w:space="0" w:color="auto"/>
            <w:right w:val="none" w:sz="0" w:space="0" w:color="auto"/>
          </w:divBdr>
          <w:divsChild>
            <w:div w:id="643197683">
              <w:marLeft w:val="0"/>
              <w:marRight w:val="0"/>
              <w:marTop w:val="0"/>
              <w:marBottom w:val="0"/>
              <w:divBdr>
                <w:top w:val="none" w:sz="0" w:space="0" w:color="auto"/>
                <w:left w:val="none" w:sz="0" w:space="0" w:color="auto"/>
                <w:bottom w:val="none" w:sz="0" w:space="0" w:color="auto"/>
                <w:right w:val="none" w:sz="0" w:space="0" w:color="auto"/>
              </w:divBdr>
              <w:divsChild>
                <w:div w:id="756638154">
                  <w:marLeft w:val="0"/>
                  <w:marRight w:val="0"/>
                  <w:marTop w:val="0"/>
                  <w:marBottom w:val="0"/>
                  <w:divBdr>
                    <w:top w:val="none" w:sz="0" w:space="0" w:color="auto"/>
                    <w:left w:val="none" w:sz="0" w:space="0" w:color="auto"/>
                    <w:bottom w:val="none" w:sz="0" w:space="0" w:color="auto"/>
                    <w:right w:val="none" w:sz="0" w:space="0" w:color="auto"/>
                  </w:divBdr>
                  <w:divsChild>
                    <w:div w:id="673340313">
                      <w:marLeft w:val="0"/>
                      <w:marRight w:val="0"/>
                      <w:marTop w:val="0"/>
                      <w:marBottom w:val="0"/>
                      <w:divBdr>
                        <w:top w:val="none" w:sz="0" w:space="0" w:color="auto"/>
                        <w:left w:val="none" w:sz="0" w:space="0" w:color="auto"/>
                        <w:bottom w:val="none" w:sz="0" w:space="0" w:color="auto"/>
                        <w:right w:val="none" w:sz="0" w:space="0" w:color="auto"/>
                      </w:divBdr>
                      <w:divsChild>
                        <w:div w:id="14352515">
                          <w:marLeft w:val="0"/>
                          <w:marRight w:val="0"/>
                          <w:marTop w:val="0"/>
                          <w:marBottom w:val="0"/>
                          <w:divBdr>
                            <w:top w:val="none" w:sz="0" w:space="0" w:color="auto"/>
                            <w:left w:val="none" w:sz="0" w:space="0" w:color="auto"/>
                            <w:bottom w:val="none" w:sz="0" w:space="0" w:color="auto"/>
                            <w:right w:val="none" w:sz="0" w:space="0" w:color="auto"/>
                          </w:divBdr>
                          <w:divsChild>
                            <w:div w:id="1981182767">
                              <w:marLeft w:val="0"/>
                              <w:marRight w:val="0"/>
                              <w:marTop w:val="0"/>
                              <w:marBottom w:val="0"/>
                              <w:divBdr>
                                <w:top w:val="none" w:sz="0" w:space="0" w:color="auto"/>
                                <w:left w:val="none" w:sz="0" w:space="0" w:color="auto"/>
                                <w:bottom w:val="none" w:sz="0" w:space="0" w:color="auto"/>
                                <w:right w:val="none" w:sz="0" w:space="0" w:color="auto"/>
                              </w:divBdr>
                              <w:divsChild>
                                <w:div w:id="848645778">
                                  <w:marLeft w:val="0"/>
                                  <w:marRight w:val="0"/>
                                  <w:marTop w:val="0"/>
                                  <w:marBottom w:val="0"/>
                                  <w:divBdr>
                                    <w:top w:val="none" w:sz="0" w:space="0" w:color="auto"/>
                                    <w:left w:val="none" w:sz="0" w:space="0" w:color="auto"/>
                                    <w:bottom w:val="none" w:sz="0" w:space="0" w:color="auto"/>
                                    <w:right w:val="none" w:sz="0" w:space="0" w:color="auto"/>
                                  </w:divBdr>
                                  <w:divsChild>
                                    <w:div w:id="97411817">
                                      <w:marLeft w:val="0"/>
                                      <w:marRight w:val="0"/>
                                      <w:marTop w:val="0"/>
                                      <w:marBottom w:val="0"/>
                                      <w:divBdr>
                                        <w:top w:val="none" w:sz="0" w:space="0" w:color="auto"/>
                                        <w:left w:val="none" w:sz="0" w:space="0" w:color="auto"/>
                                        <w:bottom w:val="none" w:sz="0" w:space="0" w:color="auto"/>
                                        <w:right w:val="none" w:sz="0" w:space="0" w:color="auto"/>
                                      </w:divBdr>
                                    </w:div>
                                  </w:divsChild>
                                </w:div>
                                <w:div w:id="1599409720">
                                  <w:marLeft w:val="0"/>
                                  <w:marRight w:val="0"/>
                                  <w:marTop w:val="0"/>
                                  <w:marBottom w:val="0"/>
                                  <w:divBdr>
                                    <w:top w:val="none" w:sz="0" w:space="0" w:color="auto"/>
                                    <w:left w:val="none" w:sz="0" w:space="0" w:color="auto"/>
                                    <w:bottom w:val="none" w:sz="0" w:space="0" w:color="auto"/>
                                    <w:right w:val="none" w:sz="0" w:space="0" w:color="auto"/>
                                  </w:divBdr>
                                  <w:divsChild>
                                    <w:div w:id="1472743850">
                                      <w:marLeft w:val="0"/>
                                      <w:marRight w:val="0"/>
                                      <w:marTop w:val="0"/>
                                      <w:marBottom w:val="0"/>
                                      <w:divBdr>
                                        <w:top w:val="none" w:sz="0" w:space="0" w:color="auto"/>
                                        <w:left w:val="none" w:sz="0" w:space="0" w:color="auto"/>
                                        <w:bottom w:val="none" w:sz="0" w:space="0" w:color="auto"/>
                                        <w:right w:val="none" w:sz="0" w:space="0" w:color="auto"/>
                                      </w:divBdr>
                                    </w:div>
                                    <w:div w:id="637809273">
                                      <w:marLeft w:val="0"/>
                                      <w:marRight w:val="0"/>
                                      <w:marTop w:val="0"/>
                                      <w:marBottom w:val="0"/>
                                      <w:divBdr>
                                        <w:top w:val="none" w:sz="0" w:space="0" w:color="auto"/>
                                        <w:left w:val="none" w:sz="0" w:space="0" w:color="auto"/>
                                        <w:bottom w:val="none" w:sz="0" w:space="0" w:color="auto"/>
                                        <w:right w:val="none" w:sz="0" w:space="0" w:color="auto"/>
                                      </w:divBdr>
                                      <w:divsChild>
                                        <w:div w:id="898173069">
                                          <w:marLeft w:val="0"/>
                                          <w:marRight w:val="0"/>
                                          <w:marTop w:val="0"/>
                                          <w:marBottom w:val="0"/>
                                          <w:divBdr>
                                            <w:top w:val="none" w:sz="0" w:space="0" w:color="auto"/>
                                            <w:left w:val="none" w:sz="0" w:space="0" w:color="auto"/>
                                            <w:bottom w:val="none" w:sz="0" w:space="0" w:color="auto"/>
                                            <w:right w:val="none" w:sz="0" w:space="0" w:color="auto"/>
                                          </w:divBdr>
                                          <w:divsChild>
                                            <w:div w:id="754666860">
                                              <w:marLeft w:val="0"/>
                                              <w:marRight w:val="0"/>
                                              <w:marTop w:val="0"/>
                                              <w:marBottom w:val="0"/>
                                              <w:divBdr>
                                                <w:top w:val="none" w:sz="0" w:space="0" w:color="auto"/>
                                                <w:left w:val="none" w:sz="0" w:space="0" w:color="auto"/>
                                                <w:bottom w:val="none" w:sz="0" w:space="0" w:color="auto"/>
                                                <w:right w:val="none" w:sz="0" w:space="0" w:color="auto"/>
                                              </w:divBdr>
                                            </w:div>
                                            <w:div w:id="10770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9363">
                                      <w:marLeft w:val="0"/>
                                      <w:marRight w:val="0"/>
                                      <w:marTop w:val="0"/>
                                      <w:marBottom w:val="0"/>
                                      <w:divBdr>
                                        <w:top w:val="none" w:sz="0" w:space="0" w:color="auto"/>
                                        <w:left w:val="none" w:sz="0" w:space="0" w:color="auto"/>
                                        <w:bottom w:val="none" w:sz="0" w:space="0" w:color="auto"/>
                                        <w:right w:val="none" w:sz="0" w:space="0" w:color="auto"/>
                                      </w:divBdr>
                                      <w:divsChild>
                                        <w:div w:id="1240170045">
                                          <w:marLeft w:val="0"/>
                                          <w:marRight w:val="0"/>
                                          <w:marTop w:val="0"/>
                                          <w:marBottom w:val="0"/>
                                          <w:divBdr>
                                            <w:top w:val="none" w:sz="0" w:space="0" w:color="auto"/>
                                            <w:left w:val="none" w:sz="0" w:space="0" w:color="auto"/>
                                            <w:bottom w:val="none" w:sz="0" w:space="0" w:color="auto"/>
                                            <w:right w:val="none" w:sz="0" w:space="0" w:color="auto"/>
                                          </w:divBdr>
                                          <w:divsChild>
                                            <w:div w:id="1633098566">
                                              <w:marLeft w:val="0"/>
                                              <w:marRight w:val="0"/>
                                              <w:marTop w:val="0"/>
                                              <w:marBottom w:val="0"/>
                                              <w:divBdr>
                                                <w:top w:val="none" w:sz="0" w:space="0" w:color="auto"/>
                                                <w:left w:val="none" w:sz="0" w:space="0" w:color="auto"/>
                                                <w:bottom w:val="none" w:sz="0" w:space="0" w:color="auto"/>
                                                <w:right w:val="none" w:sz="0" w:space="0" w:color="auto"/>
                                              </w:divBdr>
                                              <w:divsChild>
                                                <w:div w:id="14294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6716">
                                      <w:marLeft w:val="0"/>
                                      <w:marRight w:val="0"/>
                                      <w:marTop w:val="0"/>
                                      <w:marBottom w:val="0"/>
                                      <w:divBdr>
                                        <w:top w:val="none" w:sz="0" w:space="0" w:color="auto"/>
                                        <w:left w:val="none" w:sz="0" w:space="0" w:color="auto"/>
                                        <w:bottom w:val="none" w:sz="0" w:space="0" w:color="auto"/>
                                        <w:right w:val="none" w:sz="0" w:space="0" w:color="auto"/>
                                      </w:divBdr>
                                      <w:divsChild>
                                        <w:div w:id="285814176">
                                          <w:marLeft w:val="0"/>
                                          <w:marRight w:val="0"/>
                                          <w:marTop w:val="0"/>
                                          <w:marBottom w:val="0"/>
                                          <w:divBdr>
                                            <w:top w:val="none" w:sz="0" w:space="0" w:color="auto"/>
                                            <w:left w:val="none" w:sz="0" w:space="0" w:color="auto"/>
                                            <w:bottom w:val="none" w:sz="0" w:space="0" w:color="auto"/>
                                            <w:right w:val="none" w:sz="0" w:space="0" w:color="auto"/>
                                          </w:divBdr>
                                        </w:div>
                                        <w:div w:id="1313607562">
                                          <w:marLeft w:val="0"/>
                                          <w:marRight w:val="0"/>
                                          <w:marTop w:val="0"/>
                                          <w:marBottom w:val="0"/>
                                          <w:divBdr>
                                            <w:top w:val="none" w:sz="0" w:space="0" w:color="auto"/>
                                            <w:left w:val="none" w:sz="0" w:space="0" w:color="auto"/>
                                            <w:bottom w:val="none" w:sz="0" w:space="0" w:color="auto"/>
                                            <w:right w:val="none" w:sz="0" w:space="0" w:color="auto"/>
                                          </w:divBdr>
                                          <w:divsChild>
                                            <w:div w:id="654336255">
                                              <w:marLeft w:val="0"/>
                                              <w:marRight w:val="0"/>
                                              <w:marTop w:val="0"/>
                                              <w:marBottom w:val="0"/>
                                              <w:divBdr>
                                                <w:top w:val="none" w:sz="0" w:space="0" w:color="auto"/>
                                                <w:left w:val="none" w:sz="0" w:space="0" w:color="auto"/>
                                                <w:bottom w:val="none" w:sz="0" w:space="0" w:color="auto"/>
                                                <w:right w:val="none" w:sz="0" w:space="0" w:color="auto"/>
                                              </w:divBdr>
                                              <w:divsChild>
                                                <w:div w:id="1629163178">
                                                  <w:marLeft w:val="0"/>
                                                  <w:marRight w:val="0"/>
                                                  <w:marTop w:val="0"/>
                                                  <w:marBottom w:val="360"/>
                                                  <w:divBdr>
                                                    <w:top w:val="none" w:sz="0" w:space="0" w:color="auto"/>
                                                    <w:left w:val="none" w:sz="0" w:space="0" w:color="auto"/>
                                                    <w:bottom w:val="none" w:sz="0" w:space="0" w:color="auto"/>
                                                    <w:right w:val="none" w:sz="0" w:space="0" w:color="auto"/>
                                                  </w:divBdr>
                                                  <w:divsChild>
                                                    <w:div w:id="1743016663">
                                                      <w:marLeft w:val="0"/>
                                                      <w:marRight w:val="0"/>
                                                      <w:marTop w:val="0"/>
                                                      <w:marBottom w:val="0"/>
                                                      <w:divBdr>
                                                        <w:top w:val="none" w:sz="0" w:space="0" w:color="auto"/>
                                                        <w:left w:val="none" w:sz="0" w:space="0" w:color="auto"/>
                                                        <w:bottom w:val="none" w:sz="0" w:space="0" w:color="auto"/>
                                                        <w:right w:val="none" w:sz="0" w:space="0" w:color="auto"/>
                                                      </w:divBdr>
                                                    </w:div>
                                                    <w:div w:id="141116827">
                                                      <w:marLeft w:val="0"/>
                                                      <w:marRight w:val="0"/>
                                                      <w:marTop w:val="0"/>
                                                      <w:marBottom w:val="0"/>
                                                      <w:divBdr>
                                                        <w:top w:val="none" w:sz="0" w:space="0" w:color="auto"/>
                                                        <w:left w:val="none" w:sz="0" w:space="0" w:color="auto"/>
                                                        <w:bottom w:val="none" w:sz="0" w:space="0" w:color="auto"/>
                                                        <w:right w:val="none" w:sz="0" w:space="0" w:color="auto"/>
                                                      </w:divBdr>
                                                      <w:divsChild>
                                                        <w:div w:id="2004701824">
                                                          <w:marLeft w:val="0"/>
                                                          <w:marRight w:val="0"/>
                                                          <w:marTop w:val="0"/>
                                                          <w:marBottom w:val="300"/>
                                                          <w:divBdr>
                                                            <w:top w:val="none" w:sz="0" w:space="0" w:color="auto"/>
                                                            <w:left w:val="none" w:sz="0" w:space="0" w:color="auto"/>
                                                            <w:bottom w:val="none" w:sz="0" w:space="0" w:color="auto"/>
                                                            <w:right w:val="none" w:sz="0" w:space="0" w:color="auto"/>
                                                          </w:divBdr>
                                                          <w:divsChild>
                                                            <w:div w:id="2095975670">
                                                              <w:marLeft w:val="0"/>
                                                              <w:marRight w:val="0"/>
                                                              <w:marTop w:val="0"/>
                                                              <w:marBottom w:val="0"/>
                                                              <w:divBdr>
                                                                <w:top w:val="none" w:sz="0" w:space="0" w:color="auto"/>
                                                                <w:left w:val="none" w:sz="0" w:space="0" w:color="auto"/>
                                                                <w:bottom w:val="none" w:sz="0" w:space="0" w:color="auto"/>
                                                                <w:right w:val="none" w:sz="0" w:space="0" w:color="auto"/>
                                                              </w:divBdr>
                                                            </w:div>
                                                            <w:div w:id="1006907371">
                                                              <w:marLeft w:val="0"/>
                                                              <w:marRight w:val="0"/>
                                                              <w:marTop w:val="0"/>
                                                              <w:marBottom w:val="0"/>
                                                              <w:divBdr>
                                                                <w:top w:val="none" w:sz="0" w:space="0" w:color="auto"/>
                                                                <w:left w:val="none" w:sz="0" w:space="0" w:color="auto"/>
                                                                <w:bottom w:val="none" w:sz="0" w:space="0" w:color="auto"/>
                                                                <w:right w:val="none" w:sz="0" w:space="0" w:color="auto"/>
                                                              </w:divBdr>
                                                            </w:div>
                                                            <w:div w:id="682980106">
                                                              <w:marLeft w:val="0"/>
                                                              <w:marRight w:val="0"/>
                                                              <w:marTop w:val="0"/>
                                                              <w:marBottom w:val="0"/>
                                                              <w:divBdr>
                                                                <w:top w:val="none" w:sz="0" w:space="0" w:color="auto"/>
                                                                <w:left w:val="none" w:sz="0" w:space="0" w:color="auto"/>
                                                                <w:bottom w:val="none" w:sz="0" w:space="0" w:color="auto"/>
                                                                <w:right w:val="none" w:sz="0" w:space="0" w:color="auto"/>
                                                              </w:divBdr>
                                                            </w:div>
                                                            <w:div w:id="6363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74333">
                                          <w:marLeft w:val="0"/>
                                          <w:marRight w:val="0"/>
                                          <w:marTop w:val="0"/>
                                          <w:marBottom w:val="0"/>
                                          <w:divBdr>
                                            <w:top w:val="none" w:sz="0" w:space="0" w:color="auto"/>
                                            <w:left w:val="none" w:sz="0" w:space="0" w:color="auto"/>
                                            <w:bottom w:val="none" w:sz="0" w:space="0" w:color="auto"/>
                                            <w:right w:val="none" w:sz="0" w:space="0" w:color="auto"/>
                                          </w:divBdr>
                                          <w:divsChild>
                                            <w:div w:id="1400133161">
                                              <w:marLeft w:val="0"/>
                                              <w:marRight w:val="0"/>
                                              <w:marTop w:val="0"/>
                                              <w:marBottom w:val="0"/>
                                              <w:divBdr>
                                                <w:top w:val="none" w:sz="0" w:space="0" w:color="auto"/>
                                                <w:left w:val="none" w:sz="0" w:space="0" w:color="auto"/>
                                                <w:bottom w:val="none" w:sz="0" w:space="0" w:color="auto"/>
                                                <w:right w:val="none" w:sz="0" w:space="0" w:color="auto"/>
                                              </w:divBdr>
                                              <w:divsChild>
                                                <w:div w:id="852768390">
                                                  <w:marLeft w:val="0"/>
                                                  <w:marRight w:val="0"/>
                                                  <w:marTop w:val="0"/>
                                                  <w:marBottom w:val="300"/>
                                                  <w:divBdr>
                                                    <w:top w:val="none" w:sz="0" w:space="0" w:color="auto"/>
                                                    <w:left w:val="none" w:sz="0" w:space="0" w:color="auto"/>
                                                    <w:bottom w:val="none" w:sz="0" w:space="0" w:color="auto"/>
                                                    <w:right w:val="none" w:sz="0" w:space="0" w:color="auto"/>
                                                  </w:divBdr>
                                                  <w:divsChild>
                                                    <w:div w:id="1562404073">
                                                      <w:marLeft w:val="0"/>
                                                      <w:marRight w:val="0"/>
                                                      <w:marTop w:val="0"/>
                                                      <w:marBottom w:val="0"/>
                                                      <w:divBdr>
                                                        <w:top w:val="none" w:sz="0" w:space="0" w:color="auto"/>
                                                        <w:left w:val="none" w:sz="0" w:space="0" w:color="auto"/>
                                                        <w:bottom w:val="none" w:sz="0" w:space="0" w:color="auto"/>
                                                        <w:right w:val="none" w:sz="0" w:space="0" w:color="auto"/>
                                                      </w:divBdr>
                                                      <w:divsChild>
                                                        <w:div w:id="1025247776">
                                                          <w:marLeft w:val="0"/>
                                                          <w:marRight w:val="0"/>
                                                          <w:marTop w:val="150"/>
                                                          <w:marBottom w:val="150"/>
                                                          <w:divBdr>
                                                            <w:top w:val="none" w:sz="0" w:space="0" w:color="auto"/>
                                                            <w:left w:val="none" w:sz="0" w:space="0" w:color="auto"/>
                                                            <w:bottom w:val="none" w:sz="0" w:space="0" w:color="auto"/>
                                                            <w:right w:val="none" w:sz="0" w:space="0" w:color="auto"/>
                                                          </w:divBdr>
                                                        </w:div>
                                                        <w:div w:id="259262790">
                                                          <w:marLeft w:val="0"/>
                                                          <w:marRight w:val="0"/>
                                                          <w:marTop w:val="0"/>
                                                          <w:marBottom w:val="0"/>
                                                          <w:divBdr>
                                                            <w:top w:val="none" w:sz="0" w:space="0" w:color="auto"/>
                                                            <w:left w:val="none" w:sz="0" w:space="0" w:color="auto"/>
                                                            <w:bottom w:val="none" w:sz="0" w:space="0" w:color="auto"/>
                                                            <w:right w:val="none" w:sz="0" w:space="0" w:color="auto"/>
                                                          </w:divBdr>
                                                          <w:divsChild>
                                                            <w:div w:id="880363518">
                                                              <w:marLeft w:val="0"/>
                                                              <w:marRight w:val="0"/>
                                                              <w:marTop w:val="0"/>
                                                              <w:marBottom w:val="0"/>
                                                              <w:divBdr>
                                                                <w:top w:val="none" w:sz="0" w:space="0" w:color="auto"/>
                                                                <w:left w:val="none" w:sz="0" w:space="0" w:color="auto"/>
                                                                <w:bottom w:val="none" w:sz="0" w:space="0" w:color="auto"/>
                                                                <w:right w:val="none" w:sz="0" w:space="0" w:color="auto"/>
                                                              </w:divBdr>
                                                              <w:divsChild>
                                                                <w:div w:id="683436446">
                                                                  <w:marLeft w:val="0"/>
                                                                  <w:marRight w:val="0"/>
                                                                  <w:marTop w:val="0"/>
                                                                  <w:marBottom w:val="0"/>
                                                                  <w:divBdr>
                                                                    <w:top w:val="none" w:sz="0" w:space="0" w:color="auto"/>
                                                                    <w:left w:val="none" w:sz="0" w:space="0" w:color="auto"/>
                                                                    <w:bottom w:val="none" w:sz="0" w:space="0" w:color="auto"/>
                                                                    <w:right w:val="none" w:sz="0" w:space="0" w:color="auto"/>
                                                                  </w:divBdr>
                                                                  <w:divsChild>
                                                                    <w:div w:id="2071927419">
                                                                      <w:marLeft w:val="0"/>
                                                                      <w:marRight w:val="0"/>
                                                                      <w:marTop w:val="0"/>
                                                                      <w:marBottom w:val="0"/>
                                                                      <w:divBdr>
                                                                        <w:top w:val="none" w:sz="0" w:space="0" w:color="auto"/>
                                                                        <w:left w:val="none" w:sz="0" w:space="0" w:color="auto"/>
                                                                        <w:bottom w:val="none" w:sz="0" w:space="0" w:color="auto"/>
                                                                        <w:right w:val="none" w:sz="0" w:space="0" w:color="auto"/>
                                                                      </w:divBdr>
                                                                    </w:div>
                                                                    <w:div w:id="1647083473">
                                                                      <w:marLeft w:val="0"/>
                                                                      <w:marRight w:val="0"/>
                                                                      <w:marTop w:val="0"/>
                                                                      <w:marBottom w:val="0"/>
                                                                      <w:divBdr>
                                                                        <w:top w:val="dotted" w:sz="6" w:space="0" w:color="C7C7C7"/>
                                                                        <w:left w:val="none" w:sz="0" w:space="0" w:color="auto"/>
                                                                        <w:bottom w:val="none" w:sz="0" w:space="0" w:color="auto"/>
                                                                        <w:right w:val="none" w:sz="0" w:space="0" w:color="auto"/>
                                                                      </w:divBdr>
                                                                      <w:divsChild>
                                                                        <w:div w:id="162865965">
                                                                          <w:marLeft w:val="0"/>
                                                                          <w:marRight w:val="0"/>
                                                                          <w:marTop w:val="0"/>
                                                                          <w:marBottom w:val="0"/>
                                                                          <w:divBdr>
                                                                            <w:top w:val="none" w:sz="0" w:space="0" w:color="auto"/>
                                                                            <w:left w:val="none" w:sz="0" w:space="0" w:color="auto"/>
                                                                            <w:bottom w:val="none" w:sz="0" w:space="0" w:color="auto"/>
                                                                            <w:right w:val="none" w:sz="0" w:space="0" w:color="auto"/>
                                                                          </w:divBdr>
                                                                          <w:divsChild>
                                                                            <w:div w:id="1830367863">
                                                                              <w:marLeft w:val="0"/>
                                                                              <w:marRight w:val="0"/>
                                                                              <w:marTop w:val="0"/>
                                                                              <w:marBottom w:val="0"/>
                                                                              <w:divBdr>
                                                                                <w:top w:val="none" w:sz="0" w:space="0" w:color="auto"/>
                                                                                <w:left w:val="none" w:sz="0" w:space="0" w:color="auto"/>
                                                                                <w:bottom w:val="none" w:sz="0" w:space="0" w:color="auto"/>
                                                                                <w:right w:val="none" w:sz="0" w:space="0" w:color="auto"/>
                                                                              </w:divBdr>
                                                                            </w:div>
                                                                          </w:divsChild>
                                                                        </w:div>
                                                                        <w:div w:id="20490632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3116">
                                                              <w:marLeft w:val="0"/>
                                                              <w:marRight w:val="0"/>
                                                              <w:marTop w:val="0"/>
                                                              <w:marBottom w:val="0"/>
                                                              <w:divBdr>
                                                                <w:top w:val="none" w:sz="0" w:space="0" w:color="auto"/>
                                                                <w:left w:val="none" w:sz="0" w:space="0" w:color="auto"/>
                                                                <w:bottom w:val="none" w:sz="0" w:space="0" w:color="auto"/>
                                                                <w:right w:val="none" w:sz="0" w:space="0" w:color="auto"/>
                                                              </w:divBdr>
                                                              <w:divsChild>
                                                                <w:div w:id="151605305">
                                                                  <w:marLeft w:val="0"/>
                                                                  <w:marRight w:val="0"/>
                                                                  <w:marTop w:val="0"/>
                                                                  <w:marBottom w:val="0"/>
                                                                  <w:divBdr>
                                                                    <w:top w:val="none" w:sz="0" w:space="0" w:color="auto"/>
                                                                    <w:left w:val="none" w:sz="0" w:space="0" w:color="auto"/>
                                                                    <w:bottom w:val="none" w:sz="0" w:space="0" w:color="auto"/>
                                                                    <w:right w:val="none" w:sz="0" w:space="0" w:color="auto"/>
                                                                  </w:divBdr>
                                                                  <w:divsChild>
                                                                    <w:div w:id="1759600445">
                                                                      <w:marLeft w:val="0"/>
                                                                      <w:marRight w:val="0"/>
                                                                      <w:marTop w:val="0"/>
                                                                      <w:marBottom w:val="0"/>
                                                                      <w:divBdr>
                                                                        <w:top w:val="none" w:sz="0" w:space="0" w:color="auto"/>
                                                                        <w:left w:val="none" w:sz="0" w:space="0" w:color="auto"/>
                                                                        <w:bottom w:val="none" w:sz="0" w:space="0" w:color="auto"/>
                                                                        <w:right w:val="none" w:sz="0" w:space="0" w:color="auto"/>
                                                                      </w:divBdr>
                                                                    </w:div>
                                                                    <w:div w:id="686637214">
                                                                      <w:marLeft w:val="0"/>
                                                                      <w:marRight w:val="0"/>
                                                                      <w:marTop w:val="0"/>
                                                                      <w:marBottom w:val="0"/>
                                                                      <w:divBdr>
                                                                        <w:top w:val="dotted" w:sz="6" w:space="0" w:color="C7C7C7"/>
                                                                        <w:left w:val="none" w:sz="0" w:space="0" w:color="auto"/>
                                                                        <w:bottom w:val="none" w:sz="0" w:space="0" w:color="auto"/>
                                                                        <w:right w:val="none" w:sz="0" w:space="0" w:color="auto"/>
                                                                      </w:divBdr>
                                                                      <w:divsChild>
                                                                        <w:div w:id="373114737">
                                                                          <w:marLeft w:val="0"/>
                                                                          <w:marRight w:val="0"/>
                                                                          <w:marTop w:val="0"/>
                                                                          <w:marBottom w:val="0"/>
                                                                          <w:divBdr>
                                                                            <w:top w:val="none" w:sz="0" w:space="0" w:color="auto"/>
                                                                            <w:left w:val="none" w:sz="0" w:space="0" w:color="auto"/>
                                                                            <w:bottom w:val="none" w:sz="0" w:space="0" w:color="auto"/>
                                                                            <w:right w:val="none" w:sz="0" w:space="0" w:color="auto"/>
                                                                          </w:divBdr>
                                                                          <w:divsChild>
                                                                            <w:div w:id="1132821186">
                                                                              <w:marLeft w:val="0"/>
                                                                              <w:marRight w:val="0"/>
                                                                              <w:marTop w:val="0"/>
                                                                              <w:marBottom w:val="0"/>
                                                                              <w:divBdr>
                                                                                <w:top w:val="none" w:sz="0" w:space="0" w:color="auto"/>
                                                                                <w:left w:val="none" w:sz="0" w:space="0" w:color="auto"/>
                                                                                <w:bottom w:val="none" w:sz="0" w:space="0" w:color="auto"/>
                                                                                <w:right w:val="none" w:sz="0" w:space="0" w:color="auto"/>
                                                                              </w:divBdr>
                                                                            </w:div>
                                                                          </w:divsChild>
                                                                        </w:div>
                                                                        <w:div w:id="1647397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014455">
                                                      <w:marLeft w:val="0"/>
                                                      <w:marRight w:val="0"/>
                                                      <w:marTop w:val="0"/>
                                                      <w:marBottom w:val="0"/>
                                                      <w:divBdr>
                                                        <w:top w:val="none" w:sz="0" w:space="0" w:color="auto"/>
                                                        <w:left w:val="none" w:sz="0" w:space="0" w:color="auto"/>
                                                        <w:bottom w:val="none" w:sz="0" w:space="0" w:color="auto"/>
                                                        <w:right w:val="none" w:sz="0" w:space="0" w:color="auto"/>
                                                      </w:divBdr>
                                                      <w:divsChild>
                                                        <w:div w:id="298458015">
                                                          <w:marLeft w:val="0"/>
                                                          <w:marRight w:val="0"/>
                                                          <w:marTop w:val="0"/>
                                                          <w:marBottom w:val="0"/>
                                                          <w:divBdr>
                                                            <w:top w:val="none" w:sz="0" w:space="0" w:color="auto"/>
                                                            <w:left w:val="none" w:sz="0" w:space="0" w:color="auto"/>
                                                            <w:bottom w:val="none" w:sz="0" w:space="0" w:color="auto"/>
                                                            <w:right w:val="none" w:sz="0" w:space="0" w:color="auto"/>
                                                          </w:divBdr>
                                                          <w:divsChild>
                                                            <w:div w:id="2008900375">
                                                              <w:marLeft w:val="0"/>
                                                              <w:marRight w:val="0"/>
                                                              <w:marTop w:val="150"/>
                                                              <w:marBottom w:val="150"/>
                                                              <w:divBdr>
                                                                <w:top w:val="none" w:sz="0" w:space="0" w:color="auto"/>
                                                                <w:left w:val="none" w:sz="0" w:space="0" w:color="auto"/>
                                                                <w:bottom w:val="none" w:sz="0" w:space="0" w:color="auto"/>
                                                                <w:right w:val="none" w:sz="0" w:space="0" w:color="auto"/>
                                                              </w:divBdr>
                                                            </w:div>
                                                            <w:div w:id="2087528090">
                                                              <w:marLeft w:val="0"/>
                                                              <w:marRight w:val="0"/>
                                                              <w:marTop w:val="0"/>
                                                              <w:marBottom w:val="0"/>
                                                              <w:divBdr>
                                                                <w:top w:val="none" w:sz="0" w:space="0" w:color="auto"/>
                                                                <w:left w:val="none" w:sz="0" w:space="0" w:color="auto"/>
                                                                <w:bottom w:val="none" w:sz="0" w:space="0" w:color="auto"/>
                                                                <w:right w:val="none" w:sz="0" w:space="0" w:color="auto"/>
                                                              </w:divBdr>
                                                              <w:divsChild>
                                                                <w:div w:id="1048917749">
                                                                  <w:marLeft w:val="0"/>
                                                                  <w:marRight w:val="0"/>
                                                                  <w:marTop w:val="0"/>
                                                                  <w:marBottom w:val="0"/>
                                                                  <w:divBdr>
                                                                    <w:top w:val="none" w:sz="0" w:space="0" w:color="auto"/>
                                                                    <w:left w:val="none" w:sz="0" w:space="0" w:color="auto"/>
                                                                    <w:bottom w:val="none" w:sz="0" w:space="0" w:color="auto"/>
                                                                    <w:right w:val="none" w:sz="0" w:space="0" w:color="auto"/>
                                                                  </w:divBdr>
                                                                </w:div>
                                                              </w:divsChild>
                                                            </w:div>
                                                            <w:div w:id="575014733">
                                                              <w:marLeft w:val="0"/>
                                                              <w:marRight w:val="0"/>
                                                              <w:marTop w:val="0"/>
                                                              <w:marBottom w:val="0"/>
                                                              <w:divBdr>
                                                                <w:top w:val="dotted" w:sz="6" w:space="0" w:color="C7C7C7"/>
                                                                <w:left w:val="none" w:sz="0" w:space="0" w:color="auto"/>
                                                                <w:bottom w:val="none" w:sz="0" w:space="0" w:color="auto"/>
                                                                <w:right w:val="none" w:sz="0" w:space="0" w:color="auto"/>
                                                              </w:divBdr>
                                                              <w:divsChild>
                                                                <w:div w:id="431125905">
                                                                  <w:marLeft w:val="0"/>
                                                                  <w:marRight w:val="0"/>
                                                                  <w:marTop w:val="0"/>
                                                                  <w:marBottom w:val="0"/>
                                                                  <w:divBdr>
                                                                    <w:top w:val="none" w:sz="0" w:space="0" w:color="auto"/>
                                                                    <w:left w:val="none" w:sz="0" w:space="0" w:color="auto"/>
                                                                    <w:bottom w:val="none" w:sz="0" w:space="0" w:color="auto"/>
                                                                    <w:right w:val="none" w:sz="0" w:space="0" w:color="auto"/>
                                                                  </w:divBdr>
                                                                  <w:divsChild>
                                                                    <w:div w:id="801188974">
                                                                      <w:marLeft w:val="0"/>
                                                                      <w:marRight w:val="0"/>
                                                                      <w:marTop w:val="0"/>
                                                                      <w:marBottom w:val="0"/>
                                                                      <w:divBdr>
                                                                        <w:top w:val="none" w:sz="0" w:space="0" w:color="auto"/>
                                                                        <w:left w:val="none" w:sz="0" w:space="0" w:color="auto"/>
                                                                        <w:bottom w:val="none" w:sz="0" w:space="0" w:color="auto"/>
                                                                        <w:right w:val="none" w:sz="0" w:space="0" w:color="auto"/>
                                                                      </w:divBdr>
                                                                    </w:div>
                                                                  </w:divsChild>
                                                                </w:div>
                                                                <w:div w:id="1819691057">
                                                                  <w:marLeft w:val="150"/>
                                                                  <w:marRight w:val="0"/>
                                                                  <w:marTop w:val="0"/>
                                                                  <w:marBottom w:val="0"/>
                                                                  <w:divBdr>
                                                                    <w:top w:val="none" w:sz="0" w:space="0" w:color="auto"/>
                                                                    <w:left w:val="none" w:sz="0" w:space="0" w:color="auto"/>
                                                                    <w:bottom w:val="none" w:sz="0" w:space="0" w:color="auto"/>
                                                                    <w:right w:val="none" w:sz="0" w:space="0" w:color="auto"/>
                                                                  </w:divBdr>
                                                                </w:div>
                                                              </w:divsChild>
                                                            </w:div>
                                                            <w:div w:id="2146195641">
                                                              <w:marLeft w:val="0"/>
                                                              <w:marRight w:val="0"/>
                                                              <w:marTop w:val="0"/>
                                                              <w:marBottom w:val="0"/>
                                                              <w:divBdr>
                                                                <w:top w:val="none" w:sz="0" w:space="0" w:color="auto"/>
                                                                <w:left w:val="none" w:sz="0" w:space="0" w:color="auto"/>
                                                                <w:bottom w:val="none" w:sz="0" w:space="0" w:color="auto"/>
                                                                <w:right w:val="none" w:sz="0" w:space="0" w:color="auto"/>
                                                              </w:divBdr>
                                                              <w:divsChild>
                                                                <w:div w:id="345599948">
                                                                  <w:marLeft w:val="0"/>
                                                                  <w:marRight w:val="0"/>
                                                                  <w:marTop w:val="0"/>
                                                                  <w:marBottom w:val="0"/>
                                                                  <w:divBdr>
                                                                    <w:top w:val="none" w:sz="0" w:space="0" w:color="auto"/>
                                                                    <w:left w:val="none" w:sz="0" w:space="0" w:color="auto"/>
                                                                    <w:bottom w:val="none" w:sz="0" w:space="0" w:color="auto"/>
                                                                    <w:right w:val="none" w:sz="0" w:space="0" w:color="auto"/>
                                                                  </w:divBdr>
                                                                </w:div>
                                                              </w:divsChild>
                                                            </w:div>
                                                            <w:div w:id="733045003">
                                                              <w:marLeft w:val="0"/>
                                                              <w:marRight w:val="0"/>
                                                              <w:marTop w:val="0"/>
                                                              <w:marBottom w:val="0"/>
                                                              <w:divBdr>
                                                                <w:top w:val="dotted" w:sz="6" w:space="0" w:color="C7C7C7"/>
                                                                <w:left w:val="none" w:sz="0" w:space="0" w:color="auto"/>
                                                                <w:bottom w:val="none" w:sz="0" w:space="0" w:color="auto"/>
                                                                <w:right w:val="none" w:sz="0" w:space="0" w:color="auto"/>
                                                              </w:divBdr>
                                                              <w:divsChild>
                                                                <w:div w:id="1668821102">
                                                                  <w:marLeft w:val="0"/>
                                                                  <w:marRight w:val="0"/>
                                                                  <w:marTop w:val="0"/>
                                                                  <w:marBottom w:val="0"/>
                                                                  <w:divBdr>
                                                                    <w:top w:val="none" w:sz="0" w:space="0" w:color="auto"/>
                                                                    <w:left w:val="none" w:sz="0" w:space="0" w:color="auto"/>
                                                                    <w:bottom w:val="none" w:sz="0" w:space="0" w:color="auto"/>
                                                                    <w:right w:val="none" w:sz="0" w:space="0" w:color="auto"/>
                                                                  </w:divBdr>
                                                                  <w:divsChild>
                                                                    <w:div w:id="1171094626">
                                                                      <w:marLeft w:val="0"/>
                                                                      <w:marRight w:val="0"/>
                                                                      <w:marTop w:val="0"/>
                                                                      <w:marBottom w:val="0"/>
                                                                      <w:divBdr>
                                                                        <w:top w:val="none" w:sz="0" w:space="0" w:color="auto"/>
                                                                        <w:left w:val="none" w:sz="0" w:space="0" w:color="auto"/>
                                                                        <w:bottom w:val="none" w:sz="0" w:space="0" w:color="auto"/>
                                                                        <w:right w:val="none" w:sz="0" w:space="0" w:color="auto"/>
                                                                      </w:divBdr>
                                                                    </w:div>
                                                                  </w:divsChild>
                                                                </w:div>
                                                                <w:div w:id="740166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2529">
                                                      <w:marLeft w:val="0"/>
                                                      <w:marRight w:val="0"/>
                                                      <w:marTop w:val="0"/>
                                                      <w:marBottom w:val="0"/>
                                                      <w:divBdr>
                                                        <w:top w:val="none" w:sz="0" w:space="0" w:color="auto"/>
                                                        <w:left w:val="none" w:sz="0" w:space="0" w:color="auto"/>
                                                        <w:bottom w:val="none" w:sz="0" w:space="0" w:color="auto"/>
                                                        <w:right w:val="none" w:sz="0" w:space="0" w:color="auto"/>
                                                      </w:divBdr>
                                                      <w:divsChild>
                                                        <w:div w:id="1776830298">
                                                          <w:marLeft w:val="0"/>
                                                          <w:marRight w:val="0"/>
                                                          <w:marTop w:val="0"/>
                                                          <w:marBottom w:val="0"/>
                                                          <w:divBdr>
                                                            <w:top w:val="none" w:sz="0" w:space="0" w:color="auto"/>
                                                            <w:left w:val="none" w:sz="0" w:space="0" w:color="auto"/>
                                                            <w:bottom w:val="none" w:sz="0" w:space="0" w:color="auto"/>
                                                            <w:right w:val="none" w:sz="0" w:space="0" w:color="auto"/>
                                                          </w:divBdr>
                                                          <w:divsChild>
                                                            <w:div w:id="498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lo.com/legal-encyclopedia/arizona-security-deposits-36197.html" TargetMode="External"/><Relationship Id="rId13" Type="http://schemas.openxmlformats.org/officeDocument/2006/relationships/hyperlink" Target="https://www.nolo.com/legal-encyclopedia/florida-security-deposits-36204.html" TargetMode="External"/><Relationship Id="rId18" Type="http://schemas.openxmlformats.org/officeDocument/2006/relationships/hyperlink" Target="https://www.nolo.com/legal-encyclopedia/maryland-security-deposits-36214.html" TargetMode="External"/><Relationship Id="rId26" Type="http://schemas.openxmlformats.org/officeDocument/2006/relationships/hyperlink" Target="https://www.nolo.com/legal-encyclopedia/north-carolina-security-deposits-36225.html" TargetMode="External"/><Relationship Id="rId3" Type="http://schemas.openxmlformats.org/officeDocument/2006/relationships/webSettings" Target="webSettings.xml"/><Relationship Id="rId21" Type="http://schemas.openxmlformats.org/officeDocument/2006/relationships/hyperlink" Target="https://www.nolo.com/legal-encyclopedia/minnesota-security-deposits-36216.html" TargetMode="External"/><Relationship Id="rId34" Type="http://schemas.openxmlformats.org/officeDocument/2006/relationships/hyperlink" Target="https://www.nolo.com/legal-encyclopedia/washington-security-deposits-36192.html" TargetMode="External"/><Relationship Id="rId7" Type="http://schemas.openxmlformats.org/officeDocument/2006/relationships/hyperlink" Target="https://www.nolo.com/legal-encyclopedia/state-security-deposit-statutes.html" TargetMode="External"/><Relationship Id="rId12" Type="http://schemas.openxmlformats.org/officeDocument/2006/relationships/hyperlink" Target="https://www.nolo.com/legal-encyclopedia/dc-district-of-columbia-security-deposits-36203.html" TargetMode="External"/><Relationship Id="rId17" Type="http://schemas.openxmlformats.org/officeDocument/2006/relationships/hyperlink" Target="https://www.nolo.com/legal-encyclopedia/iowa-security-deposits-36209.html" TargetMode="External"/><Relationship Id="rId25" Type="http://schemas.openxmlformats.org/officeDocument/2006/relationships/hyperlink" Target="https://www.nolo.com/legal-encyclopedia/new-york-security-deposits-36183.html" TargetMode="External"/><Relationship Id="rId33" Type="http://schemas.openxmlformats.org/officeDocument/2006/relationships/hyperlink" Target="https://www.nolo.com/legal-encyclopedia/virginia-security-deposits-36236.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nolo.com/legal-encyclopedia/indiana-security-deposits-36208.html" TargetMode="External"/><Relationship Id="rId20" Type="http://schemas.openxmlformats.org/officeDocument/2006/relationships/hyperlink" Target="https://www.nolo.com/legal-encyclopedia/michigan-security-deposits-36189.html" TargetMode="External"/><Relationship Id="rId29" Type="http://schemas.openxmlformats.org/officeDocument/2006/relationships/hyperlink" Target="https://www.nolo.com/legal-encyclopedia/pennsylvania-security-deposits-36229.html" TargetMode="External"/><Relationship Id="rId1" Type="http://schemas.openxmlformats.org/officeDocument/2006/relationships/styles" Target="styles.xml"/><Relationship Id="rId6" Type="http://schemas.openxmlformats.org/officeDocument/2006/relationships/hyperlink" Target="https://www.nolo.com/legal-encyclopedia/chart-deadline-returning-security-deposits-29018.html" TargetMode="External"/><Relationship Id="rId11" Type="http://schemas.openxmlformats.org/officeDocument/2006/relationships/hyperlink" Target="https://www.nolo.com/legal-encyclopedia/connecticut-security-deposits-36201.html" TargetMode="External"/><Relationship Id="rId24" Type="http://schemas.openxmlformats.org/officeDocument/2006/relationships/hyperlink" Target="https://www.nolo.com/legal-encyclopedia/new-jersey-security-deposits-36223.html" TargetMode="External"/><Relationship Id="rId32" Type="http://schemas.openxmlformats.org/officeDocument/2006/relationships/hyperlink" Target="https://www.nolo.com/legal-encyclopedia/texas-security-deposits-36234.html"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nolo.com/legal-encyclopedia/illinois-security-deposits-36207.html" TargetMode="External"/><Relationship Id="rId23" Type="http://schemas.openxmlformats.org/officeDocument/2006/relationships/hyperlink" Target="https://www.nolo.com/legal-encyclopedia/nevada-security-deposits-36221.html" TargetMode="External"/><Relationship Id="rId28" Type="http://schemas.openxmlformats.org/officeDocument/2006/relationships/hyperlink" Target="https://www.nolo.com/legal-encyclopedia/oregon-security-deposits-36228.html" TargetMode="External"/><Relationship Id="rId36" Type="http://schemas.openxmlformats.org/officeDocument/2006/relationships/footer" Target="footer1.xml"/><Relationship Id="rId10" Type="http://schemas.openxmlformats.org/officeDocument/2006/relationships/hyperlink" Target="https://www.nolo.com/legal-encyclopedia/colorado-security-deposits-36200.html" TargetMode="External"/><Relationship Id="rId19" Type="http://schemas.openxmlformats.org/officeDocument/2006/relationships/hyperlink" Target="https://www.nolo.com/legal-encyclopedia/massachusetts-security-deposits-36215.html" TargetMode="External"/><Relationship Id="rId31" Type="http://schemas.openxmlformats.org/officeDocument/2006/relationships/hyperlink" Target="https://www.nolo.com/legal-encyclopedia/tennessee-security-deposits-36233.html" TargetMode="External"/><Relationship Id="rId4" Type="http://schemas.openxmlformats.org/officeDocument/2006/relationships/footnotes" Target="footnotes.xml"/><Relationship Id="rId9" Type="http://schemas.openxmlformats.org/officeDocument/2006/relationships/hyperlink" Target="https://www.nolo.com/legal-encyclopedia/california-security-deposits-36199.html" TargetMode="External"/><Relationship Id="rId14" Type="http://schemas.openxmlformats.org/officeDocument/2006/relationships/hyperlink" Target="https://www.nolo.com/legal-encyclopedia/georgia-security-deposits-36205.html" TargetMode="External"/><Relationship Id="rId22" Type="http://schemas.openxmlformats.org/officeDocument/2006/relationships/hyperlink" Target="https://www.nolo.com/legal-encyclopedia/missouri-security-deposits-36218.html" TargetMode="External"/><Relationship Id="rId27" Type="http://schemas.openxmlformats.org/officeDocument/2006/relationships/hyperlink" Target="https://www.nolo.com/legal-encyclopedia/ohio-security-deposits-36226.html" TargetMode="External"/><Relationship Id="rId30" Type="http://schemas.openxmlformats.org/officeDocument/2006/relationships/hyperlink" Target="https://www.nolo.com/legal-encyclopedia/south-carolina-security-deposits-36231.html" TargetMode="External"/><Relationship Id="rId35" Type="http://schemas.openxmlformats.org/officeDocument/2006/relationships/hyperlink" Target="https://www.nolo.com/legal-encyclopedia/wisconsin-security-deposits-361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Brower</dc:creator>
  <cp:keywords/>
  <dc:description/>
  <cp:lastModifiedBy>Vicki Brower</cp:lastModifiedBy>
  <cp:revision>3</cp:revision>
  <dcterms:created xsi:type="dcterms:W3CDTF">2018-06-06T02:09:00Z</dcterms:created>
  <dcterms:modified xsi:type="dcterms:W3CDTF">2018-06-13T22:33:00Z</dcterms:modified>
</cp:coreProperties>
</file>